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4D6A05" w:rsidRPr="006D78C3" w:rsidTr="004E312B">
        <w:tc>
          <w:tcPr>
            <w:tcW w:w="4785" w:type="dxa"/>
          </w:tcPr>
          <w:p w:rsid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510"/>
              <w:contextualSpacing/>
              <w:jc w:val="center"/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</w:pPr>
            <w:r w:rsidRPr="006D78C3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국가외환관리국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510"/>
              <w:contextualSpacing/>
              <w:jc w:val="center"/>
              <w:rPr>
                <w:rFonts w:ascii="한컴바탕" w:eastAsia="한컴바탕" w:hAnsi="한컴바탕" w:cs="한컴바탕"/>
                <w:sz w:val="26"/>
                <w:szCs w:val="26"/>
                <w:lang w:eastAsia="ko-KR"/>
              </w:rPr>
            </w:pPr>
            <w:r w:rsidRPr="006D78C3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《외채등기 관리방법》배포에 관한 통지</w:t>
            </w:r>
          </w:p>
          <w:p w:rsidR="00FB3BD0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center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proofErr w:type="spellStart"/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회발</w:t>
            </w:r>
            <w:proofErr w:type="spellEnd"/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[2013]19호</w:t>
            </w:r>
          </w:p>
          <w:p w:rsidR="006D78C3" w:rsidRPr="006D78C3" w:rsidRDefault="006D78C3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국가외환관리국 각성, 자치구, 직할시 분국, 외환관리부, 선전, 다롄, </w:t>
            </w:r>
            <w:proofErr w:type="spellStart"/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칭다오</w:t>
            </w:r>
            <w:proofErr w:type="spellEnd"/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, 샤먼, </w:t>
            </w:r>
            <w:proofErr w:type="spellStart"/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닝보시분국</w:t>
            </w:r>
            <w:proofErr w:type="spellEnd"/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, 각 중국계 외환 지정 은행: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D78C3">
              <w:rPr>
                <w:rFonts w:ascii="한컴바탕" w:eastAsia="한컴바탕" w:hAnsi="한컴바탕" w:cs="한컴바탕"/>
                <w:szCs w:val="21"/>
                <w:lang w:eastAsia="ko-KR"/>
              </w:rPr>
              <w:t>외환관리체제 개혁을 심층화하고, 행정허가절차를 간소화하며, 외채 집계 모니터링을 강화하</w:t>
            </w:r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여</w:t>
            </w:r>
            <w:r w:rsidRPr="006D78C3">
              <w:rPr>
                <w:rFonts w:ascii="한컴바탕" w:eastAsia="한컴바탕" w:hAnsi="한컴바탕" w:cs="한컴바탕"/>
                <w:szCs w:val="21"/>
                <w:lang w:eastAsia="ko-KR"/>
              </w:rPr>
              <w:t>, 외채위험을 방비할 목적으로</w:t>
            </w:r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국가외환관리국은 외채등기관리방식을 개선하기로 결정했다. 따라서, 국가외환관리국은 &lt;외채등기관리방법&gt;과 &lt;외채등기관리작업안내&gt;를 제정하는바, 그대로 준행해야 한다.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동 통지는 2013년 5월 13일부터 실시한다. 전 규정과 동 통지의 내용이 일치하지 않을 경우 동 통지를 기준으로 한다. 동 통지 실시 후 3건의 첨부법규는 즉시 폐지한다. </w:t>
            </w:r>
          </w:p>
          <w:p w:rsidR="00FB3BD0" w:rsidRPr="00C55630" w:rsidRDefault="00FB3BD0" w:rsidP="00C55630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396"/>
              <w:contextualSpacing/>
              <w:jc w:val="both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C5563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국가외환관리국 각 분국, 외환관리부는 동 통지를 받은 후, 즉시 관할 내 중심지국, 지국, 도시 상업은행, 농촌상업은행, 외자은행, 농촌합작은행에 전달해야 한다. 각 중국계 은행은 동 통지를 받은 즉시 관할 내 각 분지기구에 전달해야 한다. 실시과정 중 문제가 발생할 경우, 즉시 국가 외환관리국 자본 프로젝트 관리사에 문의한다.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첨부파일: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1. 외채등기관리방법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2. 외채등기관리작업안내(생략)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3. 폐지되는 법규목록(생략)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국가외환관리국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2013년 4월 28일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첨부파일1: 첨부파일 1-3 </w:t>
            </w:r>
          </w:p>
          <w:p w:rsidR="00FB3BD0" w:rsidRPr="00C55630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한컴바탕" w:eastAsia="한컴바탕" w:hAnsi="한컴바탕" w:cs="한컴바탕"/>
                <w:spacing w:val="2"/>
                <w:szCs w:val="21"/>
                <w:lang w:eastAsia="ko-KR"/>
              </w:rPr>
            </w:pPr>
            <w:hyperlink r:id="rId6" w:history="1">
              <w:r w:rsidRPr="00C55630">
                <w:rPr>
                  <w:rStyle w:val="a7"/>
                  <w:rFonts w:ascii="한컴바탕" w:eastAsia="한컴바탕" w:hAnsi="한컴바탕" w:cs="한컴바탕" w:hint="eastAsia"/>
                  <w:spacing w:val="2"/>
                  <w:szCs w:val="21"/>
                  <w:lang w:eastAsia="ko-KR"/>
                </w:rPr>
                <w:t>http://www.safe.gov.cn/resources/image/998849004f78fcab8d41dfaab946bc13/1367486648133.pdf?MOD=AJPERES&amp;name=附件1-3</w:t>
              </w:r>
            </w:hyperlink>
            <w:r w:rsidRPr="00C55630">
              <w:rPr>
                <w:rFonts w:ascii="한컴바탕" w:eastAsia="한컴바탕" w:hAnsi="한컴바탕" w:cs="한컴바탕" w:hint="eastAsia"/>
                <w:spacing w:val="2"/>
                <w:szCs w:val="21"/>
                <w:lang w:eastAsia="ko-KR"/>
              </w:rPr>
              <w:t>.</w:t>
            </w:r>
          </w:p>
          <w:p w:rsidR="00FB3BD0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</w:p>
          <w:p w:rsidR="00C55630" w:rsidRDefault="00C5563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C55630" w:rsidRPr="006D78C3" w:rsidRDefault="00C5563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lastRenderedPageBreak/>
              <w:t>첨부파일 1：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12"/>
              <w:contextualSpacing/>
              <w:jc w:val="both"/>
              <w:rPr>
                <w:rFonts w:ascii="한컴바탕" w:eastAsia="한컴바탕" w:hAnsi="한컴바탕" w:cs="한컴바탕"/>
                <w:b/>
                <w:szCs w:val="21"/>
                <w:lang w:eastAsia="ko-KR"/>
              </w:rPr>
            </w:pP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12"/>
              <w:contextualSpacing/>
              <w:jc w:val="both"/>
              <w:rPr>
                <w:rFonts w:ascii="한컴바탕" w:eastAsia="한컴바탕" w:hAnsi="한컴바탕" w:cs="한컴바탕"/>
                <w:b/>
                <w:szCs w:val="21"/>
                <w:lang w:eastAsia="ko-KR"/>
              </w:rPr>
            </w:pPr>
            <w:r w:rsidRPr="006D78C3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외채등기관리방법</w:t>
            </w:r>
          </w:p>
          <w:p w:rsidR="00FB3BD0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12"/>
              <w:contextualSpacing/>
              <w:jc w:val="both"/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</w:pPr>
          </w:p>
          <w:p w:rsidR="00C55630" w:rsidRPr="006D78C3" w:rsidRDefault="00C5563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12"/>
              <w:contextualSpacing/>
              <w:jc w:val="both"/>
              <w:rPr>
                <w:rFonts w:ascii="한컴바탕" w:eastAsia="한컴바탕" w:hAnsi="한컴바탕" w:cs="한컴바탕"/>
                <w:b/>
                <w:szCs w:val="21"/>
                <w:lang w:eastAsia="ko-KR"/>
              </w:rPr>
            </w:pP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12"/>
              <w:contextualSpacing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D78C3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 xml:space="preserve">제1장 </w:t>
            </w:r>
            <w:proofErr w:type="gramStart"/>
            <w:r w:rsidRPr="006D78C3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총</w:t>
            </w:r>
            <w:r w:rsidRPr="006D78C3">
              <w:rPr>
                <w:rFonts w:ascii="한컴바탕" w:eastAsia="한컴바탕" w:hAnsi="한컴바탕" w:cs="한컴바탕"/>
                <w:b/>
                <w:szCs w:val="21"/>
                <w:lang w:eastAsia="ko-KR"/>
              </w:rPr>
              <w:t xml:space="preserve"> </w:t>
            </w:r>
            <w:r w:rsidRPr="006D78C3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 xml:space="preserve"> </w:t>
            </w:r>
            <w:proofErr w:type="spellStart"/>
            <w:r w:rsidRPr="006D78C3">
              <w:rPr>
                <w:rFonts w:ascii="한컴바탕" w:eastAsia="한컴바탕" w:hAnsi="한컴바탕" w:cs="한컴바탕"/>
                <w:b/>
                <w:szCs w:val="21"/>
                <w:lang w:eastAsia="ko-KR"/>
              </w:rPr>
              <w:t>칙</w:t>
            </w:r>
            <w:proofErr w:type="spellEnd"/>
            <w:proofErr w:type="gramEnd"/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12"/>
              <w:contextualSpacing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D78C3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제1조</w:t>
            </w:r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정확</w:t>
            </w:r>
            <w:r w:rsidRPr="006D78C3">
              <w:rPr>
                <w:rFonts w:ascii="한컴바탕" w:eastAsia="한컴바탕" w:hAnsi="한컴바탕" w:cs="한컴바탕"/>
                <w:szCs w:val="21"/>
                <w:lang w:eastAsia="ko-KR"/>
              </w:rPr>
              <w:t>,</w:t>
            </w:r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신속</w:t>
            </w:r>
            <w:r w:rsidRPr="006D78C3">
              <w:rPr>
                <w:rFonts w:ascii="한컴바탕" w:eastAsia="한컴바탕" w:hAnsi="한컴바탕" w:cs="한컴바탕"/>
                <w:szCs w:val="21"/>
                <w:lang w:eastAsia="ko-KR"/>
              </w:rPr>
              <w:t>,</w:t>
            </w:r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완벽한 외채정보 통계를 위해 외채 </w:t>
            </w:r>
            <w:proofErr w:type="spellStart"/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자금유출입</w:t>
            </w:r>
            <w:proofErr w:type="spellEnd"/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관리를 규범화하여 외채 위험을 방비할 목적으로 &lt;중화인민공화국외채관리 조례&gt;(이하‘외채관리조례’)와 &lt;외채통계감독잠행규정&gt;에 근거하여 동 방법을 제정한다.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12"/>
              <w:contextualSpacing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D78C3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제2조</w:t>
            </w:r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채무자는 국가유관규정에 따라 외채를 차용하고, 외채등기를 진행한다. </w:t>
            </w:r>
          </w:p>
          <w:p w:rsidR="00C55630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12"/>
              <w:contextualSpacing/>
              <w:jc w:val="both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6D78C3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제3조</w:t>
            </w:r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국가외환관리국 및 그 </w:t>
            </w:r>
            <w:proofErr w:type="spellStart"/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분지국</w:t>
            </w:r>
            <w:proofErr w:type="spellEnd"/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(이하‘</w:t>
            </w:r>
            <w:proofErr w:type="spellStart"/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외환국</w:t>
            </w:r>
            <w:proofErr w:type="spellEnd"/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’)은 외채의 등기, 계좌, 사용, 상환 및 </w:t>
            </w:r>
            <w:proofErr w:type="spellStart"/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인민폐로의환전</w:t>
            </w:r>
            <w:proofErr w:type="spellEnd"/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(</w:t>
            </w:r>
            <w:proofErr w:type="spellStart"/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结售汇</w:t>
            </w:r>
            <w:proofErr w:type="spellEnd"/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)등 관리, 감독 및 조사를 책임지고 외채에 대한 통계 및 모니터링을 진행한다. </w:t>
            </w:r>
          </w:p>
          <w:p w:rsidR="00FB3BD0" w:rsidRPr="00C55630" w:rsidRDefault="00FB3BD0" w:rsidP="00C55630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388"/>
              <w:contextualSpacing/>
              <w:jc w:val="both"/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</w:pPr>
            <w:r w:rsidRPr="00C55630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국가외환관리국은 전 구경(口径)외채의 통계감독을 책임지며, 정기적으로 외채상황을 공포한다. </w:t>
            </w:r>
          </w:p>
          <w:p w:rsidR="00C55630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12"/>
              <w:contextualSpacing/>
              <w:jc w:val="both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6D78C3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제4조</w:t>
            </w:r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국가외환관리국은 국제통계기준에 따라 중국의 실제 상황에 부합하는 외채통계범위와 통계방법을 확정한다. </w:t>
            </w:r>
          </w:p>
          <w:p w:rsidR="00FB3BD0" w:rsidRPr="006D78C3" w:rsidRDefault="00FB3BD0" w:rsidP="00C55630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외채통계방법에는 채무자등기와 표본조사 등 이 포함된다.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left="1" w:firstLine="412"/>
              <w:contextualSpacing/>
              <w:jc w:val="both"/>
              <w:rPr>
                <w:rFonts w:ascii="한컴바탕" w:eastAsia="한컴바탕" w:hAnsi="한컴바탕" w:cs="한컴바탕"/>
                <w:b/>
                <w:szCs w:val="21"/>
                <w:lang w:eastAsia="ko-KR"/>
              </w:rPr>
            </w:pPr>
            <w:r w:rsidRPr="006D78C3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 xml:space="preserve">제5조 </w:t>
            </w:r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국가외환관리국은 국제수지변화에 따라 외채등기범위 및 관리방식에 대한 조사를 실시한다.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12"/>
              <w:contextualSpacing/>
              <w:jc w:val="both"/>
              <w:rPr>
                <w:rFonts w:ascii="한컴바탕" w:eastAsia="한컴바탕" w:hAnsi="한컴바탕" w:cs="한컴바탕"/>
                <w:b/>
                <w:szCs w:val="21"/>
                <w:lang w:eastAsia="ko-KR"/>
              </w:rPr>
            </w:pPr>
            <w:r w:rsidRPr="006D78C3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제2장 외채등기</w:t>
            </w:r>
          </w:p>
          <w:p w:rsidR="00FB3BD0" w:rsidRPr="0092062D" w:rsidRDefault="00FB3BD0" w:rsidP="0092062D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396"/>
              <w:contextualSpacing/>
              <w:jc w:val="both"/>
              <w:rPr>
                <w:rFonts w:ascii="한컴바탕" w:eastAsia="한컴바탕" w:hAnsi="한컴바탕" w:cs="한컴바탕"/>
                <w:spacing w:val="-4"/>
                <w:szCs w:val="21"/>
                <w:lang w:eastAsia="ko-KR"/>
              </w:rPr>
            </w:pPr>
            <w:r w:rsidRPr="0092062D">
              <w:rPr>
                <w:rFonts w:ascii="한컴바탕" w:eastAsia="한컴바탕" w:hAnsi="한컴바탕" w:cs="한컴바탕" w:hint="eastAsia"/>
                <w:b/>
                <w:spacing w:val="-4"/>
                <w:szCs w:val="21"/>
                <w:lang w:eastAsia="ko-KR"/>
              </w:rPr>
              <w:t xml:space="preserve">제6조 </w:t>
            </w:r>
            <w:r w:rsidRPr="0092062D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 xml:space="preserve">외채등기는 채무자가 규정에 따라 외채 차용 후, 규정방식에 따라 소재지 </w:t>
            </w:r>
            <w:proofErr w:type="spellStart"/>
            <w:r w:rsidRPr="0092062D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>외환국에</w:t>
            </w:r>
            <w:proofErr w:type="spellEnd"/>
            <w:r w:rsidRPr="0092062D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 xml:space="preserve"> 등기 또는 외채의 체결, 인출, 상환과 환전 등의 정보를 보고해야 하는 것을 가리킨다. 채무자 유형에 따라 서로 다른 외채등기 방식을 적용한다. </w:t>
            </w:r>
          </w:p>
          <w:p w:rsidR="0092062D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외채차관계약이 변경될 경우, 채무자는 규정에 따라 </w:t>
            </w:r>
            <w:proofErr w:type="spellStart"/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외환국에서</w:t>
            </w:r>
            <w:proofErr w:type="spellEnd"/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외채계약변경 등기수속을 밟아야 한다. </w:t>
            </w:r>
          </w:p>
          <w:p w:rsidR="00FB3BD0" w:rsidRPr="0092062D" w:rsidRDefault="00FB3BD0" w:rsidP="0092062D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380"/>
              <w:contextualSpacing/>
              <w:jc w:val="both"/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</w:pPr>
            <w:r w:rsidRPr="0092062D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외채 미상환액(</w:t>
            </w:r>
            <w:proofErr w:type="spellStart"/>
            <w:r w:rsidRPr="0092062D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未偿余额</w:t>
            </w:r>
            <w:proofErr w:type="spellEnd"/>
            <w:r w:rsidRPr="0092062D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)이 0이고, 채무자가 더 이상 인출하지 않을 경우, 채무자는 반드시 규정에 따라 </w:t>
            </w:r>
            <w:proofErr w:type="spellStart"/>
            <w:r w:rsidRPr="0092062D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외환국에</w:t>
            </w:r>
            <w:proofErr w:type="spellEnd"/>
            <w:r w:rsidRPr="0092062D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 가서 등기말소 수속을 밟아야 한다.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12"/>
              <w:contextualSpacing/>
              <w:jc w:val="both"/>
              <w:rPr>
                <w:rFonts w:ascii="한컴바탕" w:eastAsia="한컴바탕" w:hAnsi="한컴바탕" w:cs="한컴바탕"/>
                <w:b/>
                <w:szCs w:val="21"/>
                <w:lang w:eastAsia="ko-KR"/>
              </w:rPr>
            </w:pPr>
            <w:r w:rsidRPr="006D78C3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 xml:space="preserve">제 7조 </w:t>
            </w:r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채무자가 정부부문일 경우, 매 월초 10일 영업일 내에 소재지 </w:t>
            </w:r>
            <w:proofErr w:type="spellStart"/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외환국에</w:t>
            </w:r>
            <w:proofErr w:type="spellEnd"/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외채 계약, 인출, 결제, 외환매입, 상환과 계좌변동 등의 정보를 보고해야 한다.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12"/>
              <w:contextualSpacing/>
              <w:jc w:val="both"/>
              <w:rPr>
                <w:rFonts w:ascii="한컴바탕" w:eastAsia="한컴바탕" w:hAnsi="한컴바탕" w:cs="한컴바탕"/>
                <w:b/>
                <w:szCs w:val="21"/>
                <w:lang w:eastAsia="ko-KR"/>
              </w:rPr>
            </w:pPr>
            <w:r w:rsidRPr="006D78C3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lastRenderedPageBreak/>
              <w:t xml:space="preserve">제 8조 </w:t>
            </w:r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채무자가 경내은행일 경우, </w:t>
            </w:r>
            <w:proofErr w:type="spellStart"/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외환국의</w:t>
            </w:r>
            <w:proofErr w:type="spellEnd"/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관련 시스템을 통해 그 차용외채 정보를 보고해야 한다.</w:t>
            </w:r>
            <w:r w:rsidRPr="006D78C3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 xml:space="preserve">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left="2" w:firstLine="412"/>
              <w:contextualSpacing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D78C3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 xml:space="preserve">제 9조 </w:t>
            </w:r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채무자가 재정부문, 은행 이외의 기타 경내 채무자(이하 </w:t>
            </w:r>
            <w:r w:rsidRPr="006D78C3">
              <w:rPr>
                <w:rFonts w:ascii="한컴바탕" w:eastAsia="한컴바탕" w:hAnsi="한컴바탕" w:cs="한컴바탕"/>
                <w:szCs w:val="21"/>
                <w:lang w:eastAsia="ko-KR"/>
              </w:rPr>
              <w:t>‘</w:t>
            </w:r>
            <w:proofErr w:type="spellStart"/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비은행채무자</w:t>
            </w:r>
            <w:proofErr w:type="spellEnd"/>
            <w:r w:rsidRPr="006D78C3">
              <w:rPr>
                <w:rFonts w:ascii="한컴바탕" w:eastAsia="한컴바탕" w:hAnsi="한컴바탕" w:cs="한컴바탕"/>
                <w:szCs w:val="21"/>
                <w:lang w:eastAsia="ko-KR"/>
              </w:rPr>
              <w:t>’</w:t>
            </w:r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)인 경우, 반드시 규정된 시간 내에 소재지 </w:t>
            </w:r>
            <w:proofErr w:type="spellStart"/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외환국에서</w:t>
            </w:r>
            <w:proofErr w:type="spellEnd"/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외채계약 등기 또는 </w:t>
            </w:r>
            <w:proofErr w:type="spellStart"/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비안</w:t>
            </w:r>
            <w:proofErr w:type="spellEnd"/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수속을 밟아야 한다.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12"/>
              <w:contextualSpacing/>
              <w:jc w:val="both"/>
              <w:rPr>
                <w:rFonts w:ascii="한컴바탕" w:eastAsia="한컴바탕" w:hAnsi="한컴바탕" w:cs="한컴바탕"/>
                <w:b/>
                <w:szCs w:val="21"/>
                <w:lang w:eastAsia="ko-KR"/>
              </w:rPr>
            </w:pPr>
            <w:r w:rsidRPr="006D78C3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 xml:space="preserve">제 10조 </w:t>
            </w:r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경내은행을 거치지 않은 자금 수불(收付)처리에 대해 </w:t>
            </w:r>
            <w:proofErr w:type="spellStart"/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비은행채무자는</w:t>
            </w:r>
            <w:proofErr w:type="spellEnd"/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외채 </w:t>
            </w:r>
            <w:proofErr w:type="spellStart"/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인출액</w:t>
            </w:r>
            <w:proofErr w:type="spellEnd"/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, 원리상환액과 미상환액이 변동 될 경우, 관련 증빙 자료를 지참하여 소재지 </w:t>
            </w:r>
            <w:proofErr w:type="spellStart"/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외환국에서</w:t>
            </w:r>
            <w:proofErr w:type="spellEnd"/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proofErr w:type="spellStart"/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비안</w:t>
            </w:r>
            <w:proofErr w:type="spellEnd"/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수속을 밟아야 한다.</w:t>
            </w:r>
            <w:r w:rsidRPr="006D78C3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 xml:space="preserve">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12"/>
              <w:contextualSpacing/>
              <w:jc w:val="both"/>
              <w:rPr>
                <w:rFonts w:ascii="한컴바탕" w:eastAsia="한컴바탕" w:hAnsi="한컴바탕" w:cs="한컴바탕"/>
                <w:b/>
                <w:szCs w:val="21"/>
                <w:lang w:eastAsia="ko-KR"/>
              </w:rPr>
            </w:pPr>
            <w:r w:rsidRPr="006D78C3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 3장 외채계좌, 자금 사용과 환전관리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12"/>
              <w:contextualSpacing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D78C3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 xml:space="preserve">제 </w:t>
            </w:r>
            <w:r w:rsidRPr="006D78C3">
              <w:rPr>
                <w:rFonts w:ascii="한컴바탕" w:eastAsia="한컴바탕" w:hAnsi="한컴바탕" w:cs="한컴바탕"/>
                <w:b/>
                <w:szCs w:val="21"/>
                <w:lang w:eastAsia="ko-KR"/>
              </w:rPr>
              <w:t>11</w:t>
            </w:r>
            <w:r w:rsidRPr="006D78C3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조</w:t>
            </w:r>
            <w:r w:rsidRPr="006D78C3">
              <w:rPr>
                <w:rFonts w:ascii="한컴바탕" w:eastAsia="한컴바탕" w:hAnsi="한컴바탕" w:cs="한컴바탕"/>
                <w:b/>
                <w:szCs w:val="21"/>
                <w:lang w:eastAsia="ko-KR"/>
              </w:rPr>
              <w:t xml:space="preserve"> </w:t>
            </w:r>
            <w:r w:rsidRPr="006D78C3">
              <w:rPr>
                <w:rFonts w:ascii="한컴바탕" w:eastAsia="한컴바탕" w:hAnsi="한컴바탕" w:cs="한컴바탕"/>
                <w:szCs w:val="21"/>
                <w:lang w:eastAsia="ko-KR"/>
              </w:rPr>
              <w:t>경내은행에서</w:t>
            </w:r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외채를 차용한 경우, </w:t>
            </w:r>
            <w:proofErr w:type="spellStart"/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경내외</w:t>
            </w:r>
            <w:proofErr w:type="spellEnd"/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은행에서 관련 계좌의 개설이 가능하며, 직접 그 외채 관련 인출과 상황 등의 수속 처리가 가능하다. </w:t>
            </w:r>
          </w:p>
          <w:p w:rsidR="0092062D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12"/>
              <w:contextualSpacing/>
              <w:jc w:val="both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6D78C3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 xml:space="preserve">제 </w:t>
            </w:r>
            <w:r w:rsidRPr="006D78C3">
              <w:rPr>
                <w:rFonts w:ascii="한컴바탕" w:eastAsia="한컴바탕" w:hAnsi="한컴바탕" w:cs="한컴바탕"/>
                <w:b/>
                <w:szCs w:val="21"/>
                <w:lang w:eastAsia="ko-KR"/>
              </w:rPr>
              <w:t>12</w:t>
            </w:r>
            <w:r w:rsidRPr="006D78C3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조</w:t>
            </w:r>
            <w:r w:rsidRPr="006D78C3">
              <w:rPr>
                <w:rFonts w:ascii="한컴바탕" w:eastAsia="한컴바탕" w:hAnsi="한컴바탕" w:cs="한컴바탕"/>
                <w:b/>
                <w:szCs w:val="21"/>
                <w:lang w:eastAsia="ko-KR"/>
              </w:rPr>
              <w:t xml:space="preserve"> </w:t>
            </w:r>
            <w:proofErr w:type="spellStart"/>
            <w:r w:rsidRPr="006D78C3">
              <w:rPr>
                <w:rFonts w:ascii="한컴바탕" w:eastAsia="한컴바탕" w:hAnsi="한컴바탕" w:cs="한컴바탕"/>
                <w:szCs w:val="21"/>
                <w:lang w:eastAsia="ko-KR"/>
              </w:rPr>
              <w:t>비은행</w:t>
            </w:r>
            <w:proofErr w:type="spellEnd"/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채무자는 외채계약 등기 처리 후, 직접 경내은행에서 외채계좌의 개설을 신청할 수 있다.</w:t>
            </w:r>
          </w:p>
          <w:p w:rsidR="00FB3BD0" w:rsidRPr="006D78C3" w:rsidRDefault="00FB3BD0" w:rsidP="0092062D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proofErr w:type="spellStart"/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비은행채무자는</w:t>
            </w:r>
            <w:proofErr w:type="spellEnd"/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인출과 상환 처리에 사용할 외채 전용 계좌 개설이 가능하며, 필요에 따라 외채상환 원리금지급 전용계좌를 개설 할 수 있다.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12"/>
              <w:contextualSpacing/>
              <w:jc w:val="both"/>
              <w:rPr>
                <w:rFonts w:ascii="한컴바탕" w:eastAsia="한컴바탕" w:hAnsi="한컴바탕" w:cs="한컴바탕"/>
                <w:b/>
                <w:szCs w:val="21"/>
                <w:lang w:eastAsia="ko-KR"/>
              </w:rPr>
            </w:pPr>
            <w:r w:rsidRPr="006D78C3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 xml:space="preserve">제 13조 </w:t>
            </w:r>
            <w:proofErr w:type="spellStart"/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비은행채무자</w:t>
            </w:r>
            <w:proofErr w:type="spellEnd"/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신청에 근거하여 은행은 필요한 심의 절차를 이행 한 후, 직접 외채계좌의 신청, 해지 및 외채 인출, 환전 및 상환 등 수속의 처리가 가능하다.</w:t>
            </w:r>
            <w:r w:rsidRPr="006D78C3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 xml:space="preserve"> </w:t>
            </w:r>
          </w:p>
          <w:p w:rsidR="0092062D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12"/>
              <w:contextualSpacing/>
              <w:jc w:val="both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6D78C3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 xml:space="preserve">제 14조 </w:t>
            </w:r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외상투자기업이 차용한 외채자금은 </w:t>
            </w:r>
            <w:proofErr w:type="spellStart"/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인민폐로</w:t>
            </w:r>
            <w:proofErr w:type="spellEnd"/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환전하여 사용할 수 있다.</w:t>
            </w:r>
          </w:p>
          <w:p w:rsidR="00FB3BD0" w:rsidRPr="006D78C3" w:rsidRDefault="00FB3BD0" w:rsidP="0092062D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별도의 규정 외에, 경내 금융기구와 중국계기업이 차용한 외채자금은 </w:t>
            </w:r>
            <w:proofErr w:type="spellStart"/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인민폐로</w:t>
            </w:r>
            <w:proofErr w:type="spellEnd"/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환전하여 사용할 수 없다.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12"/>
              <w:contextualSpacing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D78C3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 15조</w:t>
            </w:r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채무자는 외채자금의 </w:t>
            </w:r>
            <w:proofErr w:type="spellStart"/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인민폐로</w:t>
            </w:r>
            <w:proofErr w:type="spellEnd"/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환전 시, 실수요원칙에 따라 규정한 증명 문건을 지참하여 직접 은행에 가서 처리해야 한다. </w:t>
            </w:r>
          </w:p>
          <w:p w:rsidR="00FB3BD0" w:rsidRPr="008B0AB5" w:rsidRDefault="00FB3BD0" w:rsidP="008B0AB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380"/>
              <w:contextualSpacing/>
              <w:jc w:val="both"/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</w:pPr>
            <w:r w:rsidRPr="008B0AB5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은행은 반드시 유관 규정에 따라 증명 문건을 심의한 후, 채무자가 환전 수속을 밟도록 해야 한다.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12"/>
              <w:contextualSpacing/>
              <w:jc w:val="both"/>
              <w:rPr>
                <w:rFonts w:ascii="한컴바탕" w:eastAsia="한컴바탕" w:hAnsi="한컴바탕" w:cs="한컴바탕"/>
                <w:b/>
                <w:szCs w:val="21"/>
                <w:lang w:eastAsia="ko-KR"/>
              </w:rPr>
            </w:pPr>
            <w:r w:rsidRPr="006D78C3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 16조</w:t>
            </w:r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채무자가 대출계약서에 약정한 외채자금의 용도는 반드시 외환관리규정에 부합되어야 한다. 단기외채는 원칙 상 유동자금으로만 사용되며, 고정자산 투자 등 중장기 용도로는 사용할 수 없다. </w:t>
            </w:r>
          </w:p>
          <w:p w:rsidR="00FB3BD0" w:rsidRPr="00461359" w:rsidRDefault="00FB3BD0" w:rsidP="00461359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388"/>
              <w:contextualSpacing/>
              <w:jc w:val="both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461359">
              <w:rPr>
                <w:rFonts w:ascii="한컴바탕" w:eastAsia="한컴바탕" w:hAnsi="한컴바탕" w:cs="한컴바탕" w:hint="eastAsia"/>
                <w:b/>
                <w:spacing w:val="-6"/>
                <w:szCs w:val="21"/>
                <w:lang w:eastAsia="ko-KR"/>
              </w:rPr>
              <w:t xml:space="preserve">제 </w:t>
            </w:r>
            <w:r w:rsidRPr="00461359">
              <w:rPr>
                <w:rFonts w:ascii="한컴바탕" w:eastAsia="한컴바탕" w:hAnsi="한컴바탕" w:cs="한컴바탕"/>
                <w:b/>
                <w:spacing w:val="-6"/>
                <w:szCs w:val="21"/>
                <w:lang w:eastAsia="ko-KR"/>
              </w:rPr>
              <w:t>17</w:t>
            </w:r>
            <w:r w:rsidRPr="00461359">
              <w:rPr>
                <w:rFonts w:ascii="한컴바탕" w:eastAsia="한컴바탕" w:hAnsi="한컴바탕" w:cs="한컴바탕" w:hint="eastAsia"/>
                <w:b/>
                <w:spacing w:val="-6"/>
                <w:szCs w:val="21"/>
                <w:lang w:eastAsia="ko-KR"/>
              </w:rPr>
              <w:t>조</w:t>
            </w:r>
            <w:r w:rsidRPr="00461359">
              <w:rPr>
                <w:rFonts w:ascii="한컴바탕" w:eastAsia="한컴바탕" w:hAnsi="한컴바탕" w:cs="한컴바탕"/>
                <w:b/>
                <w:spacing w:val="-6"/>
                <w:szCs w:val="21"/>
                <w:lang w:eastAsia="ko-KR"/>
              </w:rPr>
              <w:t xml:space="preserve"> </w:t>
            </w:r>
            <w:r w:rsidRPr="00461359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채무자</w:t>
            </w:r>
            <w:r w:rsidRPr="00461359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는 외화를 매입하여 외채 상환 </w:t>
            </w:r>
            <w:r w:rsidRPr="00461359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lastRenderedPageBreak/>
              <w:t xml:space="preserve">시, 반드시 실수요원칙을 준수해야 한다. 은행은 반드시 유관 규정에 따라 증명문서를 심의한 후, 채무자의 외화매입송금 수속을 처리해야 한다.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12"/>
              <w:contextualSpacing/>
              <w:jc w:val="both"/>
              <w:rPr>
                <w:rFonts w:ascii="한컴바탕" w:eastAsia="한컴바탕" w:hAnsi="한컴바탕" w:cs="한컴바탕"/>
                <w:b/>
                <w:szCs w:val="21"/>
                <w:lang w:eastAsia="ko-KR"/>
              </w:rPr>
            </w:pPr>
          </w:p>
          <w:p w:rsidR="00FB3BD0" w:rsidRPr="00461359" w:rsidRDefault="00FB3BD0" w:rsidP="00461359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388"/>
              <w:contextualSpacing/>
              <w:jc w:val="both"/>
              <w:rPr>
                <w:rFonts w:ascii="한컴바탕" w:eastAsia="한컴바탕" w:hAnsi="한컴바탕" w:cs="한컴바탕"/>
                <w:b/>
                <w:spacing w:val="-6"/>
                <w:szCs w:val="21"/>
                <w:lang w:eastAsia="ko-KR"/>
              </w:rPr>
            </w:pPr>
            <w:r w:rsidRPr="00461359">
              <w:rPr>
                <w:rFonts w:ascii="한컴바탕" w:eastAsia="한컴바탕" w:hAnsi="한컴바탕" w:cs="한컴바탕" w:hint="eastAsia"/>
                <w:b/>
                <w:spacing w:val="-6"/>
                <w:szCs w:val="21"/>
                <w:lang w:eastAsia="ko-KR"/>
              </w:rPr>
              <w:t>제 4장 경외담보 경내차입(</w:t>
            </w:r>
            <w:proofErr w:type="spellStart"/>
            <w:r w:rsidRPr="00461359">
              <w:rPr>
                <w:rFonts w:ascii="한컴바탕" w:eastAsia="한컴바탕" w:hAnsi="한컴바탕" w:cs="한컴바탕" w:hint="eastAsia"/>
                <w:b/>
                <w:spacing w:val="-6"/>
                <w:szCs w:val="21"/>
                <w:lang w:eastAsia="ko-KR"/>
              </w:rPr>
              <w:t>外保内贷</w:t>
            </w:r>
            <w:proofErr w:type="spellEnd"/>
            <w:r w:rsidRPr="00461359">
              <w:rPr>
                <w:rFonts w:ascii="한컴바탕" w:eastAsia="한컴바탕" w:hAnsi="한컴바탕" w:cs="한컴바탕" w:hint="eastAsia"/>
                <w:b/>
                <w:spacing w:val="-6"/>
                <w:szCs w:val="21"/>
                <w:lang w:eastAsia="ko-KR"/>
              </w:rPr>
              <w:t>) 외환관리</w:t>
            </w:r>
          </w:p>
          <w:p w:rsidR="00FB3BD0" w:rsidRPr="00461359" w:rsidRDefault="00FB3BD0" w:rsidP="00461359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396"/>
              <w:contextualSpacing/>
              <w:jc w:val="both"/>
              <w:rPr>
                <w:rFonts w:ascii="한컴바탕" w:eastAsia="한컴바탕" w:hAnsi="한컴바탕" w:cs="한컴바탕"/>
                <w:b/>
                <w:spacing w:val="-4"/>
                <w:szCs w:val="21"/>
                <w:lang w:eastAsia="ko-KR"/>
              </w:rPr>
            </w:pPr>
            <w:r w:rsidRPr="00461359">
              <w:rPr>
                <w:rFonts w:ascii="한컴바탕" w:eastAsia="한컴바탕" w:hAnsi="한컴바탕" w:cs="한컴바탕" w:hint="eastAsia"/>
                <w:b/>
                <w:spacing w:val="-4"/>
                <w:szCs w:val="21"/>
                <w:lang w:eastAsia="ko-KR"/>
              </w:rPr>
              <w:t xml:space="preserve">제 18조 </w:t>
            </w:r>
            <w:r w:rsidRPr="00461359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 xml:space="preserve">규정에 부합하는 채무자가 경내금융기구에서 차입한 경우, 경외기구 또는 개인이 제공한 담보(이하 </w:t>
            </w:r>
            <w:r w:rsidRPr="00461359">
              <w:rPr>
                <w:rFonts w:ascii="한컴바탕" w:eastAsia="한컴바탕" w:hAnsi="한컴바탕" w:cs="한컴바탕"/>
                <w:spacing w:val="-4"/>
                <w:szCs w:val="21"/>
                <w:lang w:eastAsia="ko-KR"/>
              </w:rPr>
              <w:t>‘</w:t>
            </w:r>
            <w:r w:rsidRPr="00461359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>경외담보 경외대출</w:t>
            </w:r>
            <w:r w:rsidRPr="00461359">
              <w:rPr>
                <w:rFonts w:ascii="한컴바탕" w:eastAsia="한컴바탕" w:hAnsi="한컴바탕" w:cs="한컴바탕"/>
                <w:spacing w:val="-4"/>
                <w:szCs w:val="21"/>
                <w:lang w:eastAsia="ko-KR"/>
              </w:rPr>
              <w:t>’</w:t>
            </w:r>
            <w:r w:rsidRPr="00461359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 xml:space="preserve">)를 받을 수 있다. 경내 채권자는 반드시 유관 규정에 따라 소재지 </w:t>
            </w:r>
            <w:proofErr w:type="spellStart"/>
            <w:r w:rsidRPr="00461359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>외환국에</w:t>
            </w:r>
            <w:proofErr w:type="spellEnd"/>
            <w:r w:rsidRPr="00461359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 xml:space="preserve"> 관련 정보를 보고해야 한다. 경외 담보를 이행해야 할 경우, 채무자는 소재지 </w:t>
            </w:r>
            <w:proofErr w:type="spellStart"/>
            <w:r w:rsidRPr="00461359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>외환국에서</w:t>
            </w:r>
            <w:proofErr w:type="spellEnd"/>
            <w:r w:rsidRPr="00461359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 xml:space="preserve"> 외채등기를 진행해야 한다. </w:t>
            </w:r>
          </w:p>
          <w:p w:rsidR="00481146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12"/>
              <w:contextualSpacing/>
              <w:jc w:val="both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6D78C3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 19조</w:t>
            </w:r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외상투자기업이 경외담보로 경내차입을 할 경우, 직접 경외 보증인, 채권인과 보증계약을 체결할 수 있다. </w:t>
            </w:r>
          </w:p>
          <w:p w:rsidR="00FB3BD0" w:rsidRPr="00481146" w:rsidRDefault="00FB3BD0" w:rsidP="00481146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356"/>
              <w:contextualSpacing/>
              <w:jc w:val="both"/>
              <w:rPr>
                <w:rFonts w:ascii="한컴바탕" w:eastAsia="한컴바탕" w:hAnsi="한컴바탕" w:cs="한컴바탕"/>
                <w:spacing w:val="-16"/>
                <w:szCs w:val="21"/>
                <w:lang w:eastAsia="ko-KR"/>
              </w:rPr>
            </w:pPr>
            <w:r w:rsidRPr="00481146">
              <w:rPr>
                <w:rFonts w:ascii="한컴바탕" w:eastAsia="한컴바탕" w:hAnsi="한컴바탕" w:cs="한컴바탕" w:hint="eastAsia"/>
                <w:spacing w:val="-16"/>
                <w:szCs w:val="21"/>
                <w:lang w:eastAsia="ko-KR"/>
              </w:rPr>
              <w:t xml:space="preserve">경외 담보를 이행해야 할 경우, 그 담보 </w:t>
            </w:r>
            <w:proofErr w:type="spellStart"/>
            <w:r w:rsidRPr="00481146">
              <w:rPr>
                <w:rFonts w:ascii="한컴바탕" w:eastAsia="한컴바탕" w:hAnsi="한컴바탕" w:cs="한컴바탕" w:hint="eastAsia"/>
                <w:spacing w:val="-16"/>
                <w:szCs w:val="21"/>
                <w:lang w:eastAsia="ko-KR"/>
              </w:rPr>
              <w:t>이행액은</w:t>
            </w:r>
            <w:proofErr w:type="spellEnd"/>
            <w:r w:rsidRPr="00481146">
              <w:rPr>
                <w:rFonts w:ascii="한컴바탕" w:eastAsia="한컴바탕" w:hAnsi="한컴바탕" w:cs="한컴바탕" w:hint="eastAsia"/>
                <w:spacing w:val="-16"/>
                <w:szCs w:val="21"/>
                <w:lang w:eastAsia="ko-KR"/>
              </w:rPr>
              <w:t xml:space="preserve"> 반드시 외상투자기업 외채 범위관리에 포함시켜야 한다. </w:t>
            </w:r>
          </w:p>
          <w:p w:rsidR="00481146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12"/>
              <w:contextualSpacing/>
              <w:jc w:val="both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6D78C3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 xml:space="preserve">제 20조 </w:t>
            </w:r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중국계기업이 경외담보로 경내차입을 할 경우, 사전에 소재지 </w:t>
            </w:r>
            <w:proofErr w:type="spellStart"/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외환국에</w:t>
            </w:r>
            <w:proofErr w:type="spellEnd"/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경외담보∙경내차입을 신청해야 한다. </w:t>
            </w:r>
          </w:p>
          <w:p w:rsidR="00FB3BD0" w:rsidRPr="006D78C3" w:rsidRDefault="00FB3BD0" w:rsidP="00481146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중국계기업은 </w:t>
            </w:r>
            <w:proofErr w:type="spellStart"/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외환국에서</w:t>
            </w:r>
            <w:proofErr w:type="spellEnd"/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심사한 한도액 내에서 직접 보증 계약을 체결할 수 있다.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12"/>
              <w:contextualSpacing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D78C3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 5장 대외양도 불량자산 외환관리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12"/>
              <w:contextualSpacing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D78C3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</w:t>
            </w:r>
            <w:r w:rsidRPr="006D78C3">
              <w:rPr>
                <w:rFonts w:ascii="한컴바탕" w:eastAsia="한컴바탕" w:hAnsi="한컴바탕" w:cs="한컴바탕"/>
                <w:b/>
                <w:szCs w:val="21"/>
                <w:lang w:eastAsia="ko-KR"/>
              </w:rPr>
              <w:t>21</w:t>
            </w:r>
            <w:r w:rsidRPr="006D78C3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조</w:t>
            </w:r>
            <w:r w:rsidRPr="006D78C3">
              <w:rPr>
                <w:rFonts w:ascii="한컴바탕" w:eastAsia="한컴바탕" w:hAnsi="한컴바탕" w:cs="한컴바탕"/>
                <w:b/>
                <w:szCs w:val="21"/>
                <w:lang w:eastAsia="ko-KR"/>
              </w:rPr>
              <w:t xml:space="preserve"> </w:t>
            </w:r>
            <w:r w:rsidRPr="006D78C3">
              <w:rPr>
                <w:rFonts w:ascii="한컴바탕" w:eastAsia="한컴바탕" w:hAnsi="한컴바탕" w:cs="한컴바탕"/>
                <w:szCs w:val="21"/>
                <w:lang w:eastAsia="ko-KR"/>
              </w:rPr>
              <w:t>경내기구는</w:t>
            </w:r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불량자산을 </w:t>
            </w:r>
            <w:proofErr w:type="spellStart"/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대외양도할</w:t>
            </w:r>
            <w:proofErr w:type="spellEnd"/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경우, 반드시 규정에 따라 비준을 받아야 한다. </w:t>
            </w:r>
          </w:p>
          <w:p w:rsidR="00FB3BD0" w:rsidRPr="00A04727" w:rsidRDefault="00FB3BD0" w:rsidP="00A0472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396"/>
              <w:contextualSpacing/>
              <w:jc w:val="both"/>
              <w:rPr>
                <w:rFonts w:ascii="한컴바탕" w:eastAsia="한컴바탕" w:hAnsi="한컴바탕" w:cs="한컴바탕"/>
                <w:spacing w:val="-4"/>
                <w:szCs w:val="21"/>
                <w:lang w:eastAsia="ko-KR"/>
              </w:rPr>
            </w:pPr>
            <w:r w:rsidRPr="00A04727">
              <w:rPr>
                <w:rFonts w:ascii="한컴바탕" w:eastAsia="한컴바탕" w:hAnsi="한컴바탕" w:cs="한컴바탕" w:hint="eastAsia"/>
                <w:b/>
                <w:spacing w:val="-4"/>
                <w:szCs w:val="21"/>
                <w:lang w:eastAsia="ko-KR"/>
              </w:rPr>
              <w:t>제22조</w:t>
            </w:r>
            <w:r w:rsidRPr="00A04727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 xml:space="preserve"> 불량자산의 대외양도 비준을 받은 후, 경외투자자 또는 그 대리인은 </w:t>
            </w:r>
            <w:proofErr w:type="spellStart"/>
            <w:r w:rsidRPr="00A04727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>외환국에</w:t>
            </w:r>
            <w:proofErr w:type="spellEnd"/>
            <w:r w:rsidRPr="00A04727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 xml:space="preserve"> 가서 불량자산 대외양도 </w:t>
            </w:r>
            <w:proofErr w:type="spellStart"/>
            <w:r w:rsidRPr="00A04727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>비안</w:t>
            </w:r>
            <w:proofErr w:type="spellEnd"/>
            <w:r w:rsidRPr="00A04727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 xml:space="preserve"> 수속을 밟아야 한다.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12"/>
              <w:contextualSpacing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D78C3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제23조</w:t>
            </w:r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불량자산을 양수 받는 경외투자자 또는 그 대리인이 청수(清收), 재양도 등 방식으로 얻은 수익은 </w:t>
            </w:r>
            <w:proofErr w:type="spellStart"/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외환국</w:t>
            </w:r>
            <w:proofErr w:type="spellEnd"/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비준 통과 후 송금이 가능하다.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12"/>
              <w:contextualSpacing/>
              <w:jc w:val="both"/>
              <w:rPr>
                <w:rFonts w:ascii="한컴바탕" w:eastAsia="한컴바탕" w:hAnsi="한컴바탕" w:cs="한컴바탕"/>
                <w:b/>
                <w:szCs w:val="21"/>
                <w:lang w:eastAsia="ko-KR"/>
              </w:rPr>
            </w:pPr>
            <w:r w:rsidRPr="006D78C3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 xml:space="preserve">제 6장 </w:t>
            </w:r>
            <w:proofErr w:type="gramStart"/>
            <w:r w:rsidRPr="006D78C3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처  벌</w:t>
            </w:r>
            <w:proofErr w:type="gramEnd"/>
            <w:r w:rsidRPr="006D78C3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 xml:space="preserve">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12"/>
              <w:contextualSpacing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D78C3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 xml:space="preserve">제 </w:t>
            </w:r>
            <w:r w:rsidRPr="006D78C3">
              <w:rPr>
                <w:rFonts w:ascii="한컴바탕" w:eastAsia="한컴바탕" w:hAnsi="한컴바탕" w:cs="한컴바탕"/>
                <w:b/>
                <w:szCs w:val="21"/>
                <w:lang w:eastAsia="ko-KR"/>
              </w:rPr>
              <w:t>24</w:t>
            </w:r>
            <w:r w:rsidRPr="006D78C3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조</w:t>
            </w:r>
            <w:r w:rsidRPr="006D78C3">
              <w:rPr>
                <w:rFonts w:ascii="한컴바탕" w:eastAsia="한컴바탕" w:hAnsi="한컴바탕" w:cs="한컴바탕"/>
                <w:b/>
                <w:szCs w:val="21"/>
                <w:lang w:eastAsia="ko-KR"/>
              </w:rPr>
              <w:t xml:space="preserve"> </w:t>
            </w:r>
            <w:r w:rsidRPr="006D78C3">
              <w:rPr>
                <w:rFonts w:ascii="한컴바탕" w:eastAsia="한컴바탕" w:hAnsi="한컴바탕" w:cs="한컴바탕"/>
                <w:szCs w:val="21"/>
                <w:lang w:eastAsia="ko-KR"/>
              </w:rPr>
              <w:t>외채자금</w:t>
            </w:r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의 불법 환전은 &lt;외환관리조례&gt; 제 41조에 의거하여 처벌한다. 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12"/>
              <w:contextualSpacing/>
              <w:jc w:val="both"/>
              <w:rPr>
                <w:rFonts w:ascii="한컴바탕" w:eastAsia="한컴바탕" w:hAnsi="한컴바탕" w:cs="한컴바탕"/>
                <w:b/>
                <w:szCs w:val="21"/>
                <w:lang w:eastAsia="ko-KR"/>
              </w:rPr>
            </w:pPr>
            <w:r w:rsidRPr="006D78C3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 xml:space="preserve">제 25조 </w:t>
            </w:r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독단적으로 대외에서 차입 또는 경외에서 채권을 발행하는 등 외채관리행위를 위반한 경우, &lt;외환관리조례&gt; 제 43조에 의거하여 처벌한다. </w:t>
            </w:r>
          </w:p>
          <w:p w:rsidR="00FB3BD0" w:rsidRPr="00643D74" w:rsidRDefault="00FB3BD0" w:rsidP="00643D74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388"/>
              <w:contextualSpacing/>
              <w:jc w:val="both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643D74">
              <w:rPr>
                <w:rFonts w:ascii="한컴바탕" w:eastAsia="한컴바탕" w:hAnsi="한컴바탕" w:cs="한컴바탕" w:hint="eastAsia"/>
                <w:b/>
                <w:spacing w:val="-6"/>
                <w:szCs w:val="21"/>
                <w:lang w:eastAsia="ko-KR"/>
              </w:rPr>
              <w:t>제 26조</w:t>
            </w:r>
            <w:r w:rsidRPr="00643D7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규정을 위반하고 독단적으로 외채 또는 외채 </w:t>
            </w:r>
            <w:proofErr w:type="spellStart"/>
            <w:r w:rsidRPr="00643D7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환결제자금의</w:t>
            </w:r>
            <w:proofErr w:type="spellEnd"/>
            <w:r w:rsidRPr="00643D7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용도를 </w:t>
            </w:r>
            <w:proofErr w:type="spellStart"/>
            <w:r w:rsidRPr="00643D7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변동한될</w:t>
            </w:r>
            <w:proofErr w:type="spellEnd"/>
            <w:r w:rsidRPr="00643D7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경우, &lt;외환관리조례&gt; 제 44조에 의거하여 처벌한다.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leftChars="-1" w:left="-2" w:firstLine="412"/>
              <w:contextualSpacing/>
              <w:jc w:val="both"/>
              <w:rPr>
                <w:rFonts w:ascii="한컴바탕" w:eastAsia="한컴바탕" w:hAnsi="한컴바탕" w:cs="한컴바탕"/>
                <w:b/>
                <w:szCs w:val="21"/>
                <w:lang w:eastAsia="ko-KR"/>
              </w:rPr>
            </w:pPr>
            <w:r w:rsidRPr="006D78C3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 xml:space="preserve">제 27조 </w:t>
            </w:r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아래 열거한 상황 중 하나에 해당될 경우, &lt;외환관리조례&gt; 제 48조에 의거하여 </w:t>
            </w:r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lastRenderedPageBreak/>
              <w:t>처벌한다.</w:t>
            </w:r>
            <w:r w:rsidRPr="006D78C3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 xml:space="preserve">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leftChars="-1" w:left="-2" w:firstLine="420"/>
              <w:contextualSpacing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(1) 규정에 따라 외채 국제수지와 연관된 보고를 하지 않은 경우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leftChars="-1" w:left="-2" w:firstLine="420"/>
              <w:contextualSpacing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(2) 규정에 따라 외채통계 보고서 등 자료를 제출하지 않은 경우 </w:t>
            </w:r>
          </w:p>
          <w:p w:rsidR="00FB3BD0" w:rsidRPr="006A62C5" w:rsidRDefault="00FB3BD0" w:rsidP="006A62C5">
            <w:pPr>
              <w:wordWrap w:val="0"/>
              <w:autoSpaceDN w:val="0"/>
              <w:adjustRightInd w:val="0"/>
              <w:snapToGrid w:val="0"/>
              <w:spacing w:line="290" w:lineRule="atLeast"/>
              <w:ind w:leftChars="-1" w:left="-2" w:firstLine="388"/>
              <w:contextualSpacing/>
              <w:jc w:val="both"/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</w:pPr>
            <w:r w:rsidRPr="006A62C5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(3) 규정에 따라 외채업무의 유효한 문서를 제출하지 않거나, 제출한 문서가 진실하지 않은 경우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leftChars="-1" w:left="-2" w:firstLine="420"/>
              <w:contextualSpacing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(4) 외채 계자관리 규정을 위반한 경우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leftChars="-1" w:left="-2" w:firstLine="420"/>
              <w:contextualSpacing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(5) 외채등기 관리규정을 위반한 경우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leftChars="-1" w:left="-2" w:firstLine="412"/>
              <w:contextualSpacing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D78C3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 xml:space="preserve">제 28조 </w:t>
            </w:r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금융기구가 아래 열거한 상황 중 하나에 해당될 경우, &lt;외환관리조례&gt; 제 47조에 의거하여 처벌한다.</w:t>
            </w:r>
            <w:r w:rsidRPr="006D78C3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 xml:space="preserve">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leftChars="-1" w:left="-2" w:firstLine="420"/>
              <w:contextualSpacing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(1) 외채자금 수불(收付) 규정을 위반하여 처리한 경우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leftChars="-1" w:left="-2" w:firstLine="420"/>
              <w:contextualSpacing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(2) 외채 항목 하의 환전, 외환매도업무 규정을 위반하여 처리한 경우 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leftChars="-1" w:left="-2" w:firstLine="412"/>
              <w:contextualSpacing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D78C3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 29조</w:t>
            </w:r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기타 동 방법을 위반한 행위는 &lt;외환관리조례&gt; 법률적 책임관련 규정에 따라 처벌한다.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12"/>
              <w:contextualSpacing/>
              <w:jc w:val="both"/>
              <w:rPr>
                <w:rFonts w:ascii="한컴바탕" w:eastAsia="한컴바탕" w:hAnsi="한컴바탕" w:cs="한컴바탕"/>
                <w:b/>
                <w:szCs w:val="21"/>
                <w:lang w:eastAsia="ko-KR"/>
              </w:rPr>
            </w:pPr>
            <w:r w:rsidRPr="006D78C3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 xml:space="preserve">제 7장 </w:t>
            </w:r>
            <w:proofErr w:type="gramStart"/>
            <w:r w:rsidRPr="006D78C3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 xml:space="preserve">부  </w:t>
            </w:r>
            <w:proofErr w:type="spellStart"/>
            <w:r w:rsidRPr="006D78C3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칙</w:t>
            </w:r>
            <w:proofErr w:type="spellEnd"/>
            <w:proofErr w:type="gramEnd"/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12"/>
              <w:contextualSpacing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D78C3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 xml:space="preserve">제 </w:t>
            </w:r>
            <w:r w:rsidRPr="006D78C3">
              <w:rPr>
                <w:rFonts w:ascii="한컴바탕" w:eastAsia="한컴바탕" w:hAnsi="한컴바탕" w:cs="한컴바탕"/>
                <w:b/>
                <w:szCs w:val="21"/>
                <w:lang w:eastAsia="ko-KR"/>
              </w:rPr>
              <w:t>30</w:t>
            </w:r>
            <w:r w:rsidRPr="006D78C3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조</w:t>
            </w:r>
            <w:r w:rsidRPr="006D78C3">
              <w:rPr>
                <w:rFonts w:ascii="한컴바탕" w:eastAsia="한컴바탕" w:hAnsi="한컴바탕" w:cs="한컴바탕"/>
                <w:b/>
                <w:szCs w:val="21"/>
                <w:lang w:eastAsia="ko-KR"/>
              </w:rPr>
              <w:t xml:space="preserve"> </w:t>
            </w:r>
            <w:r w:rsidRPr="006D78C3">
              <w:rPr>
                <w:rFonts w:ascii="한컴바탕" w:eastAsia="한컴바탕" w:hAnsi="한컴바탕" w:cs="한컴바탕"/>
                <w:szCs w:val="21"/>
                <w:lang w:eastAsia="ko-KR"/>
              </w:rPr>
              <w:t>은행은</w:t>
            </w:r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외환관리 관련 규정에 따라, </w:t>
            </w:r>
            <w:proofErr w:type="spellStart"/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비은행채무자의</w:t>
            </w:r>
            <w:proofErr w:type="spellEnd"/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외채 계좌, 인출, 사용, 상환 및 환전 등 정보를 </w:t>
            </w:r>
            <w:proofErr w:type="spellStart"/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외환국에</w:t>
            </w:r>
            <w:proofErr w:type="spellEnd"/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보고한다.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12"/>
              <w:contextualSpacing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D78C3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 xml:space="preserve">제 31조 </w:t>
            </w:r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외환국은 표본조사 등 방식으로 경내기업의 대외무역 과정 중 발생한 선수금, </w:t>
            </w:r>
            <w:proofErr w:type="spellStart"/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건납</w:t>
            </w:r>
            <w:proofErr w:type="spellEnd"/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등 기업간 무역 대출 정보를 수집한다. 경내기업과 경외기업간에 발생한 무역 대출은 동 방법의 규정에 따라 외채등기 처리를 진행할 필요가 없다.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12"/>
              <w:contextualSpacing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D78C3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 xml:space="preserve">제 </w:t>
            </w:r>
            <w:r w:rsidRPr="006D78C3">
              <w:rPr>
                <w:rFonts w:ascii="한컴바탕" w:eastAsia="한컴바탕" w:hAnsi="한컴바탕" w:cs="한컴바탕"/>
                <w:b/>
                <w:szCs w:val="21"/>
                <w:lang w:eastAsia="ko-KR"/>
              </w:rPr>
              <w:t>32</w:t>
            </w:r>
            <w:r w:rsidRPr="006D78C3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조</w:t>
            </w:r>
            <w:r w:rsidRPr="006D78C3">
              <w:rPr>
                <w:rFonts w:ascii="한컴바탕" w:eastAsia="한컴바탕" w:hAnsi="한컴바탕" w:cs="한컴바탕"/>
                <w:b/>
                <w:szCs w:val="21"/>
                <w:lang w:eastAsia="ko-KR"/>
              </w:rPr>
              <w:t xml:space="preserve"> </w:t>
            </w:r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채무자는 유관 규정에 따라 고정외채 원리금지급 </w:t>
            </w:r>
            <w:proofErr w:type="spellStart"/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리스크를</w:t>
            </w:r>
            <w:proofErr w:type="spellEnd"/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목적으로 환율 또는 이율관련 원금보장 거래 계약을 체결할 수 있으며, 직접 은행에 가서 처리할 수 있다.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12"/>
              <w:contextualSpacing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D78C3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 xml:space="preserve">제 33조 </w:t>
            </w:r>
            <w:r w:rsidRPr="006D78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동 방법은 국가외환관리국이 해석을 책임진다.</w:t>
            </w:r>
            <w:r w:rsidRPr="006D78C3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 xml:space="preserve"> </w:t>
            </w:r>
          </w:p>
          <w:p w:rsidR="00FB3BD0" w:rsidRPr="006E5AC8" w:rsidRDefault="00FB3BD0" w:rsidP="006E5AC8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12"/>
              <w:contextualSpacing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E5AC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 xml:space="preserve">제 </w:t>
            </w:r>
            <w:r w:rsidRPr="006E5AC8">
              <w:rPr>
                <w:rFonts w:ascii="한컴바탕" w:eastAsia="한컴바탕" w:hAnsi="한컴바탕" w:cs="한컴바탕"/>
                <w:b/>
                <w:szCs w:val="21"/>
                <w:lang w:eastAsia="ko-KR"/>
              </w:rPr>
              <w:t>34</w:t>
            </w:r>
            <w:r w:rsidRPr="006E5AC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조</w:t>
            </w:r>
            <w:r w:rsidRPr="006E5AC8">
              <w:rPr>
                <w:rFonts w:ascii="한컴바탕" w:eastAsia="한컴바탕" w:hAnsi="한컴바탕" w:cs="한컴바탕"/>
                <w:b/>
                <w:szCs w:val="21"/>
                <w:lang w:eastAsia="ko-KR"/>
              </w:rPr>
              <w:t xml:space="preserve"> </w:t>
            </w:r>
            <w:r w:rsidRPr="006E5AC8">
              <w:rPr>
                <w:rFonts w:ascii="한컴바탕" w:eastAsia="한컴바탕" w:hAnsi="한컴바탕" w:cs="한컴바탕"/>
                <w:szCs w:val="21"/>
                <w:lang w:eastAsia="ko-KR"/>
              </w:rPr>
              <w:t>동</w:t>
            </w:r>
            <w:r w:rsidRPr="006E5AC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방법은 2013 년 5 월 13 일부터 실시한다. </w:t>
            </w:r>
          </w:p>
          <w:p w:rsidR="004D6A05" w:rsidRPr="006D78C3" w:rsidRDefault="004D6A05" w:rsidP="006D78C3">
            <w:pPr>
              <w:wordWrap w:val="0"/>
              <w:autoSpaceDN w:val="0"/>
              <w:adjustRightInd w:val="0"/>
              <w:snapToGrid w:val="0"/>
              <w:spacing w:after="100" w:line="290" w:lineRule="atLeast"/>
              <w:ind w:firstLine="420"/>
              <w:contextualSpacing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4D6A05" w:rsidRPr="006D78C3" w:rsidRDefault="004D6A05" w:rsidP="006D78C3">
            <w:pPr>
              <w:wordWrap w:val="0"/>
              <w:autoSpaceDN w:val="0"/>
              <w:adjustRightInd w:val="0"/>
              <w:snapToGrid w:val="0"/>
              <w:spacing w:after="100" w:line="290" w:lineRule="atLeast"/>
              <w:ind w:firstLine="420"/>
              <w:contextualSpacing/>
              <w:jc w:val="both"/>
              <w:rPr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contextualSpacing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6D78C3">
              <w:rPr>
                <w:rFonts w:ascii="SimSun" w:eastAsia="SimSun" w:hAnsi="SimSun" w:hint="eastAsia"/>
                <w:b/>
                <w:sz w:val="26"/>
                <w:szCs w:val="26"/>
              </w:rPr>
              <w:t>国家外汇管理局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contextualSpacing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6D78C3">
              <w:rPr>
                <w:rFonts w:ascii="SimSun" w:eastAsia="SimSun" w:hAnsi="SimSun" w:hint="eastAsia"/>
                <w:b/>
                <w:sz w:val="26"/>
                <w:szCs w:val="26"/>
              </w:rPr>
              <w:t>关于发布《外债登记管理办法》的通知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contextualSpacing/>
              <w:jc w:val="center"/>
              <w:rPr>
                <w:rFonts w:ascii="SimSun" w:eastAsia="SimSun" w:hAnsi="SimSun"/>
                <w:szCs w:val="21"/>
              </w:rPr>
            </w:pPr>
            <w:r w:rsidRPr="006D78C3">
              <w:rPr>
                <w:rFonts w:ascii="SimSun" w:eastAsia="SimSun" w:hAnsi="SimSun" w:hint="eastAsia"/>
                <w:szCs w:val="21"/>
              </w:rPr>
              <w:t>汇发[2013]19号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contextualSpacing/>
              <w:jc w:val="both"/>
              <w:rPr>
                <w:rFonts w:ascii="SimSun" w:eastAsia="SimSun" w:hAnsi="SimSun"/>
                <w:szCs w:val="21"/>
              </w:rPr>
            </w:pP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contextualSpacing/>
              <w:jc w:val="both"/>
              <w:rPr>
                <w:rFonts w:ascii="SimSun" w:eastAsia="SimSun" w:hAnsi="SimSun"/>
                <w:szCs w:val="21"/>
              </w:rPr>
            </w:pPr>
          </w:p>
          <w:p w:rsidR="00FB3BD0" w:rsidRPr="00BA1C4C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contextualSpacing/>
              <w:jc w:val="both"/>
              <w:rPr>
                <w:rFonts w:ascii="SimSun" w:eastAsia="SimSun" w:hAnsi="SimSun"/>
                <w:spacing w:val="-6"/>
                <w:szCs w:val="21"/>
              </w:rPr>
            </w:pPr>
            <w:r w:rsidRPr="00BA1C4C">
              <w:rPr>
                <w:rFonts w:ascii="SimSun" w:eastAsia="SimSun" w:hAnsi="SimSun" w:hint="eastAsia"/>
                <w:spacing w:val="-6"/>
                <w:szCs w:val="21"/>
              </w:rPr>
              <w:t>国家外汇管理局各省、自治区、直辖市分局、外汇管理部，深圳、大连、青岛、厦门、宁波市分局，各中资外汇指定银行：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SimSun" w:eastAsia="SimSun" w:hAnsi="SimSun"/>
                <w:szCs w:val="21"/>
              </w:rPr>
            </w:pPr>
            <w:r w:rsidRPr="006D78C3">
              <w:rPr>
                <w:rFonts w:ascii="SimSun" w:eastAsia="SimSun" w:hAnsi="SimSun" w:hint="eastAsia"/>
                <w:szCs w:val="21"/>
              </w:rPr>
              <w:t>为深化外汇管理体制改革，简化行政审批程序，强化外债统计监测，防范外债风险，国家外汇管理局决定改进外债登记管理方式。为此，国家外汇管理局制定了《外债登记管理办法》和《外债登记管理操作指引》，现印发给你们，请遵照执行。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SimSun" w:eastAsia="SimSun" w:hAnsi="SimSun"/>
                <w:szCs w:val="21"/>
              </w:rPr>
            </w:pPr>
            <w:r w:rsidRPr="006D78C3">
              <w:rPr>
                <w:rFonts w:ascii="SimSun" w:eastAsia="SimSun" w:hAnsi="SimSun" w:hint="eastAsia"/>
                <w:szCs w:val="21"/>
              </w:rPr>
              <w:t>本通知自2013年5月13日起实施。之前规定与本通知内容不一致的，以本通知为准。本通知实施后，附件3所列法规即行废止。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SimSun" w:eastAsia="SimSun" w:hAnsi="SimSun"/>
                <w:szCs w:val="21"/>
              </w:rPr>
            </w:pPr>
            <w:r w:rsidRPr="006D78C3">
              <w:rPr>
                <w:rFonts w:ascii="SimSun" w:eastAsia="SimSun" w:hAnsi="SimSun" w:hint="eastAsia"/>
                <w:szCs w:val="21"/>
              </w:rPr>
              <w:t>国家外汇管理局各分局、外汇管理部接到本通知后，应及时转发辖内中心支局、支局、城市商业银行、农村商业银行、外资银行、农村合作银行；各中资银行接到通知后，应及时转发所辖各分支机构。执行中如遇问题，请及时向国家外汇管理局资本项目管理司反馈。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SimSun" w:eastAsia="SimSun" w:hAnsi="SimSun"/>
                <w:szCs w:val="21"/>
              </w:rPr>
            </w:pP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SimSun" w:eastAsia="SimSun" w:hAnsi="SimSun"/>
                <w:szCs w:val="21"/>
              </w:rPr>
            </w:pPr>
            <w:r w:rsidRPr="006D78C3">
              <w:rPr>
                <w:rFonts w:ascii="SimSun" w:eastAsia="SimSun" w:hAnsi="SimSun" w:hint="eastAsia"/>
                <w:szCs w:val="21"/>
              </w:rPr>
              <w:t>附件：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SimSun" w:eastAsia="SimSun" w:hAnsi="SimSun"/>
                <w:szCs w:val="21"/>
              </w:rPr>
            </w:pPr>
            <w:r w:rsidRPr="006D78C3">
              <w:rPr>
                <w:rFonts w:ascii="SimSun" w:eastAsia="SimSun" w:hAnsi="SimSun" w:hint="eastAsia"/>
                <w:szCs w:val="21"/>
              </w:rPr>
              <w:t>1.外债登记管理办法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SimSun" w:eastAsia="SimSun" w:hAnsi="SimSun"/>
                <w:szCs w:val="21"/>
              </w:rPr>
            </w:pPr>
            <w:r w:rsidRPr="006D78C3">
              <w:rPr>
                <w:rFonts w:ascii="SimSun" w:eastAsia="SimSun" w:hAnsi="SimSun" w:hint="eastAsia"/>
                <w:szCs w:val="21"/>
              </w:rPr>
              <w:t>2.外债登记管理操作指引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SimSun" w:eastAsia="SimSun" w:hAnsi="SimSun"/>
                <w:szCs w:val="21"/>
              </w:rPr>
            </w:pPr>
            <w:r w:rsidRPr="006D78C3">
              <w:rPr>
                <w:rFonts w:ascii="SimSun" w:eastAsia="SimSun" w:hAnsi="SimSun" w:hint="eastAsia"/>
                <w:szCs w:val="21"/>
              </w:rPr>
              <w:t>3.废止法规目录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SimSun" w:eastAsia="SimSun" w:hAnsi="SimSun"/>
                <w:szCs w:val="21"/>
              </w:rPr>
            </w:pP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SimSun" w:eastAsia="SimSun" w:hAnsi="SimSun"/>
                <w:szCs w:val="21"/>
              </w:rPr>
            </w:pPr>
            <w:r w:rsidRPr="006D78C3">
              <w:rPr>
                <w:rFonts w:ascii="SimSun" w:eastAsia="SimSun" w:hAnsi="SimSun" w:hint="eastAsia"/>
                <w:szCs w:val="21"/>
              </w:rPr>
              <w:t xml:space="preserve">国家外汇管理局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SimSun" w:eastAsia="SimSun" w:hAnsi="SimSun"/>
                <w:szCs w:val="21"/>
              </w:rPr>
            </w:pPr>
            <w:r w:rsidRPr="006D78C3">
              <w:rPr>
                <w:rFonts w:ascii="SimSun" w:eastAsia="SimSun" w:hAnsi="SimSun" w:hint="eastAsia"/>
                <w:szCs w:val="21"/>
              </w:rPr>
              <w:t>2013年4月28日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SimSun" w:eastAsia="SimSun" w:hAnsi="SimSun"/>
                <w:szCs w:val="21"/>
              </w:rPr>
            </w:pP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SimSun" w:eastAsia="SimSun" w:hAnsi="SimSun"/>
                <w:szCs w:val="21"/>
              </w:rPr>
            </w:pP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SimSun" w:eastAsia="SimSun" w:hAnsi="SimSun"/>
                <w:szCs w:val="21"/>
              </w:rPr>
            </w:pPr>
            <w:r w:rsidRPr="006D78C3">
              <w:rPr>
                <w:rFonts w:ascii="SimSun" w:eastAsia="SimSun" w:hAnsi="SimSun" w:hint="eastAsia"/>
                <w:szCs w:val="21"/>
              </w:rPr>
              <w:t xml:space="preserve">附件1: 附件1-3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SimSun" w:eastAsia="SimSun" w:hAnsi="SimSun"/>
                <w:szCs w:val="21"/>
                <w:lang w:eastAsia="ko-KR"/>
              </w:rPr>
            </w:pPr>
            <w:hyperlink r:id="rId7" w:history="1">
              <w:r w:rsidRPr="006D78C3">
                <w:rPr>
                  <w:rStyle w:val="a7"/>
                  <w:rFonts w:ascii="SimSun" w:eastAsia="SimSun" w:hAnsi="SimSun"/>
                  <w:szCs w:val="21"/>
                </w:rPr>
                <w:t>http://www.safe.gov.cn/resources/image/998849004f78fcab8d41dfaab946bc13/1369115350063.pdf?MOD=AJPERES&amp;name=%E9%99%84%E4%BB%B61-3.pdf</w:t>
              </w:r>
            </w:hyperlink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SimSun" w:eastAsia="SimSun" w:hAnsi="SimSun"/>
                <w:szCs w:val="21"/>
              </w:rPr>
            </w:pPr>
            <w:r w:rsidRPr="006D78C3">
              <w:rPr>
                <w:rFonts w:ascii="SimSun" w:eastAsia="SimSun" w:hAnsi="SimSun" w:hint="eastAsia"/>
                <w:szCs w:val="21"/>
              </w:rPr>
              <w:t xml:space="preserve">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SimSun" w:eastAsia="SimSun" w:hAnsi="SimSun"/>
                <w:szCs w:val="21"/>
              </w:rPr>
            </w:pP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SimSun" w:eastAsia="SimSun" w:hAnsi="SimSun"/>
                <w:szCs w:val="21"/>
              </w:rPr>
            </w:pP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SimSun" w:eastAsia="SimSun" w:hAnsi="SimSun"/>
                <w:szCs w:val="21"/>
              </w:rPr>
            </w:pPr>
            <w:r w:rsidRPr="006D78C3">
              <w:rPr>
                <w:rFonts w:ascii="SimSun" w:eastAsia="SimSun" w:hAnsi="SimSun" w:hint="eastAsia"/>
                <w:szCs w:val="21"/>
              </w:rPr>
              <w:lastRenderedPageBreak/>
              <w:t>附件 1：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SimSun" w:eastAsia="SimSun" w:hAnsi="SimSun"/>
                <w:szCs w:val="21"/>
              </w:rPr>
            </w:pP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contextualSpacing/>
              <w:jc w:val="both"/>
              <w:rPr>
                <w:rFonts w:ascii="SimSun" w:eastAsia="SimSun" w:hAnsi="SimSun"/>
                <w:b/>
                <w:szCs w:val="21"/>
              </w:rPr>
            </w:pPr>
            <w:r w:rsidRPr="006D78C3">
              <w:rPr>
                <w:rFonts w:ascii="SimSun" w:eastAsia="SimSun" w:hAnsi="SimSun" w:hint="eastAsia"/>
                <w:b/>
                <w:szCs w:val="21"/>
              </w:rPr>
              <w:t>外债登记管理办法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SimSun" w:eastAsia="SimSun" w:hAnsi="SimSun"/>
                <w:szCs w:val="21"/>
              </w:rPr>
            </w:pP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SimSun" w:eastAsia="SimSun" w:hAnsi="SimSun"/>
                <w:szCs w:val="21"/>
              </w:rPr>
            </w:pP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contextualSpacing/>
              <w:jc w:val="both"/>
              <w:rPr>
                <w:rFonts w:ascii="SimSun" w:eastAsia="SimSun" w:hAnsi="SimSun"/>
                <w:b/>
                <w:szCs w:val="21"/>
              </w:rPr>
            </w:pPr>
            <w:r w:rsidRPr="006D78C3">
              <w:rPr>
                <w:rFonts w:ascii="SimSun" w:eastAsia="SimSun" w:hAnsi="SimSun" w:hint="eastAsia"/>
                <w:b/>
                <w:szCs w:val="21"/>
              </w:rPr>
              <w:t>第一章 总   则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2"/>
              <w:contextualSpacing/>
              <w:jc w:val="both"/>
              <w:rPr>
                <w:rFonts w:ascii="SimSun" w:eastAsia="SimSun" w:hAnsi="SimSun"/>
                <w:szCs w:val="21"/>
              </w:rPr>
            </w:pPr>
            <w:r w:rsidRPr="006D78C3">
              <w:rPr>
                <w:rFonts w:ascii="SimSun" w:eastAsia="SimSun" w:hAnsi="SimSun" w:hint="eastAsia"/>
                <w:b/>
                <w:szCs w:val="21"/>
              </w:rPr>
              <w:t>第一条</w:t>
            </w:r>
            <w:r w:rsidRPr="006D78C3">
              <w:rPr>
                <w:rFonts w:ascii="SimSun" w:eastAsia="SimSun" w:hAnsi="SimSun" w:hint="eastAsia"/>
                <w:szCs w:val="21"/>
              </w:rPr>
              <w:t xml:space="preserve"> 为准确、及时、完整统计外债信息，规范外债资金流出入的管理，防范外债风险，根据《中华人民共和国外汇管理 条例》（以下简称《外汇管理条例》）和《外债统计监测暂行规定》，制定本办法。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2"/>
              <w:contextualSpacing/>
              <w:jc w:val="both"/>
              <w:rPr>
                <w:rFonts w:ascii="SimSun" w:eastAsia="SimSun" w:hAnsi="SimSun"/>
                <w:szCs w:val="21"/>
              </w:rPr>
            </w:pPr>
            <w:r w:rsidRPr="006D78C3">
              <w:rPr>
                <w:rFonts w:ascii="SimSun" w:eastAsia="SimSun" w:hAnsi="SimSun" w:hint="eastAsia"/>
                <w:b/>
                <w:szCs w:val="21"/>
              </w:rPr>
              <w:t>第二条</w:t>
            </w:r>
            <w:r w:rsidRPr="006D78C3">
              <w:rPr>
                <w:rFonts w:ascii="SimSun" w:eastAsia="SimSun" w:hAnsi="SimSun" w:hint="eastAsia"/>
                <w:szCs w:val="21"/>
              </w:rPr>
              <w:t xml:space="preserve"> 债务人应按照国家有关规定借用外债，并办理外债登记。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2"/>
              <w:contextualSpacing/>
              <w:jc w:val="both"/>
              <w:rPr>
                <w:rFonts w:ascii="SimSun" w:eastAsia="SimSun" w:hAnsi="SimSun"/>
                <w:szCs w:val="21"/>
              </w:rPr>
            </w:pPr>
            <w:r w:rsidRPr="006D78C3">
              <w:rPr>
                <w:rFonts w:ascii="SimSun" w:eastAsia="SimSun" w:hAnsi="SimSun" w:hint="eastAsia"/>
                <w:b/>
                <w:szCs w:val="21"/>
              </w:rPr>
              <w:t>第三条</w:t>
            </w:r>
            <w:r w:rsidRPr="006D78C3">
              <w:rPr>
                <w:rFonts w:ascii="SimSun" w:eastAsia="SimSun" w:hAnsi="SimSun" w:hint="eastAsia"/>
                <w:szCs w:val="21"/>
              </w:rPr>
              <w:t xml:space="preserve"> 国家外汇管理局及其分支局（以下简称外汇局）负责外债的登记、账户、使用、偿还以及结售汇等管理、监督和检 查，并对外债进行统计和监测。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SimSun" w:eastAsia="SimSun" w:hAnsi="SimSun"/>
                <w:szCs w:val="21"/>
              </w:rPr>
            </w:pPr>
            <w:r w:rsidRPr="006D78C3">
              <w:rPr>
                <w:rFonts w:ascii="SimSun" w:eastAsia="SimSun" w:hAnsi="SimSun" w:hint="eastAsia"/>
                <w:szCs w:val="21"/>
              </w:rPr>
              <w:t xml:space="preserve">国家外汇管理局负责全口径外债的统计监测，并定期公布外债情况。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2"/>
              <w:contextualSpacing/>
              <w:jc w:val="both"/>
              <w:rPr>
                <w:rFonts w:ascii="SimSun" w:eastAsia="SimSun" w:hAnsi="SimSun"/>
                <w:szCs w:val="21"/>
              </w:rPr>
            </w:pPr>
            <w:r w:rsidRPr="006D78C3">
              <w:rPr>
                <w:rFonts w:ascii="SimSun" w:eastAsia="SimSun" w:hAnsi="SimSun" w:hint="eastAsia"/>
                <w:b/>
                <w:szCs w:val="21"/>
              </w:rPr>
              <w:t>第四条</w:t>
            </w:r>
            <w:r w:rsidRPr="006D78C3">
              <w:rPr>
                <w:rFonts w:ascii="SimSun" w:eastAsia="SimSun" w:hAnsi="SimSun" w:hint="eastAsia"/>
                <w:szCs w:val="21"/>
              </w:rPr>
              <w:t xml:space="preserve"> 国家外汇管理局根据国际统计标准，结合我国实际情况，确定外债统计范围和统计方法。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SimSun" w:eastAsia="SimSun" w:hAnsi="SimSun"/>
                <w:szCs w:val="21"/>
              </w:rPr>
            </w:pPr>
            <w:r w:rsidRPr="006D78C3">
              <w:rPr>
                <w:rFonts w:ascii="SimSun" w:eastAsia="SimSun" w:hAnsi="SimSun" w:hint="eastAsia"/>
                <w:szCs w:val="21"/>
              </w:rPr>
              <w:t xml:space="preserve">外债统计方法包括债务人登记和抽样调查等。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2"/>
              <w:contextualSpacing/>
              <w:jc w:val="both"/>
              <w:rPr>
                <w:rFonts w:ascii="SimSun" w:eastAsia="SimSun" w:hAnsi="SimSun"/>
                <w:szCs w:val="21"/>
              </w:rPr>
            </w:pPr>
            <w:r w:rsidRPr="006D78C3">
              <w:rPr>
                <w:rFonts w:ascii="SimSun" w:eastAsia="SimSun" w:hAnsi="SimSun" w:hint="eastAsia"/>
                <w:b/>
                <w:szCs w:val="21"/>
              </w:rPr>
              <w:t>第五条</w:t>
            </w:r>
            <w:r w:rsidRPr="006D78C3">
              <w:rPr>
                <w:rFonts w:ascii="SimSun" w:eastAsia="SimSun" w:hAnsi="SimSun" w:hint="eastAsia"/>
                <w:szCs w:val="21"/>
              </w:rPr>
              <w:t xml:space="preserve"> 国家外汇管理局可根据国际收支变化情况，对外债登记范围和管理方式进行调整。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contextualSpacing/>
              <w:jc w:val="both"/>
              <w:rPr>
                <w:rFonts w:ascii="SimSun" w:eastAsia="SimSun" w:hAnsi="SimSun"/>
                <w:szCs w:val="21"/>
              </w:rPr>
            </w:pP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contextualSpacing/>
              <w:jc w:val="both"/>
              <w:rPr>
                <w:rFonts w:ascii="SimSun" w:eastAsia="SimSun" w:hAnsi="SimSun"/>
                <w:b/>
                <w:szCs w:val="21"/>
              </w:rPr>
            </w:pPr>
            <w:r w:rsidRPr="006D78C3">
              <w:rPr>
                <w:rFonts w:ascii="SimSun" w:eastAsia="SimSun" w:hAnsi="SimSun" w:hint="eastAsia"/>
                <w:b/>
                <w:szCs w:val="21"/>
              </w:rPr>
              <w:t>第二章 外债登记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2"/>
              <w:contextualSpacing/>
              <w:jc w:val="both"/>
              <w:rPr>
                <w:rFonts w:ascii="SimSun" w:eastAsia="SimSun" w:hAnsi="SimSun"/>
                <w:szCs w:val="21"/>
              </w:rPr>
            </w:pPr>
            <w:r w:rsidRPr="006D78C3">
              <w:rPr>
                <w:rFonts w:ascii="SimSun" w:eastAsia="SimSun" w:hAnsi="SimSun" w:hint="eastAsia"/>
                <w:b/>
                <w:szCs w:val="21"/>
              </w:rPr>
              <w:t>第六条</w:t>
            </w:r>
            <w:r w:rsidRPr="006D78C3">
              <w:rPr>
                <w:rFonts w:ascii="SimSun" w:eastAsia="SimSun" w:hAnsi="SimSun" w:hint="eastAsia"/>
                <w:szCs w:val="21"/>
              </w:rPr>
              <w:t xml:space="preserve"> 外债登记是指债务人按规定借用外债后，应按照规定方式向所在地外汇局登记或报送外债的签约、提款、偿还和结 售汇等信息。根据债务人类型实行不同的外债登记方式。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SimSun" w:eastAsia="SimSun" w:hAnsi="SimSun"/>
                <w:szCs w:val="21"/>
              </w:rPr>
            </w:pPr>
            <w:r w:rsidRPr="006D78C3">
              <w:rPr>
                <w:rFonts w:ascii="SimSun" w:eastAsia="SimSun" w:hAnsi="SimSun" w:hint="eastAsia"/>
                <w:szCs w:val="21"/>
              </w:rPr>
              <w:t xml:space="preserve">外债借款合同发生变更时，债务人应按照规定到外汇局办理外债签约变更登记。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SimSun" w:eastAsia="SimSun" w:hAnsi="SimSun"/>
                <w:szCs w:val="21"/>
              </w:rPr>
            </w:pPr>
            <w:r w:rsidRPr="006D78C3">
              <w:rPr>
                <w:rFonts w:ascii="SimSun" w:eastAsia="SimSun" w:hAnsi="SimSun" w:hint="eastAsia"/>
                <w:szCs w:val="21"/>
              </w:rPr>
              <w:t xml:space="preserve">外债未偿余额为零且债务人不再发生提款时，债务人应按照规定到外汇局办理外债注销登记手续。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2"/>
              <w:contextualSpacing/>
              <w:jc w:val="both"/>
              <w:rPr>
                <w:rFonts w:ascii="SimSun" w:eastAsia="SimSun" w:hAnsi="SimSun"/>
                <w:szCs w:val="21"/>
              </w:rPr>
            </w:pPr>
            <w:r w:rsidRPr="006D78C3">
              <w:rPr>
                <w:rFonts w:ascii="SimSun" w:eastAsia="SimSun" w:hAnsi="SimSun" w:hint="eastAsia"/>
                <w:b/>
                <w:szCs w:val="21"/>
              </w:rPr>
              <w:t>第七条</w:t>
            </w:r>
            <w:r w:rsidRPr="006D78C3">
              <w:rPr>
                <w:rFonts w:ascii="SimSun" w:eastAsia="SimSun" w:hAnsi="SimSun" w:hint="eastAsia"/>
                <w:szCs w:val="21"/>
              </w:rPr>
              <w:t xml:space="preserve"> 债务人为财政部门，应在每月初10个工作日内逐笔向所在地外汇局报送外债的签约、提款、结汇、购汇、偿还和 账户变动等信息。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2"/>
              <w:contextualSpacing/>
              <w:jc w:val="both"/>
              <w:rPr>
                <w:rFonts w:ascii="SimSun" w:eastAsia="SimSun" w:hAnsi="SimSun"/>
                <w:szCs w:val="21"/>
              </w:rPr>
            </w:pPr>
            <w:r w:rsidRPr="006D78C3">
              <w:rPr>
                <w:rFonts w:ascii="SimSun" w:eastAsia="SimSun" w:hAnsi="SimSun" w:hint="eastAsia"/>
                <w:b/>
                <w:szCs w:val="21"/>
              </w:rPr>
              <w:lastRenderedPageBreak/>
              <w:t>第八条</w:t>
            </w:r>
            <w:r w:rsidRPr="006D78C3">
              <w:rPr>
                <w:rFonts w:ascii="SimSun" w:eastAsia="SimSun" w:hAnsi="SimSun" w:hint="eastAsia"/>
                <w:szCs w:val="21"/>
              </w:rPr>
              <w:t xml:space="preserve"> 债务人为境内银行，应通过外汇局相关系统逐笔报送其借用外债信息。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2"/>
              <w:contextualSpacing/>
              <w:jc w:val="both"/>
              <w:rPr>
                <w:rFonts w:ascii="SimSun" w:eastAsia="SimSun" w:hAnsi="SimSun"/>
                <w:szCs w:val="21"/>
              </w:rPr>
            </w:pPr>
            <w:r w:rsidRPr="006D78C3">
              <w:rPr>
                <w:rFonts w:ascii="SimSun" w:eastAsia="SimSun" w:hAnsi="SimSun" w:hint="eastAsia"/>
                <w:b/>
                <w:szCs w:val="21"/>
              </w:rPr>
              <w:t>第九条</w:t>
            </w:r>
            <w:r w:rsidRPr="006D78C3">
              <w:rPr>
                <w:rFonts w:ascii="SimSun" w:eastAsia="SimSun" w:hAnsi="SimSun" w:hint="eastAsia"/>
                <w:szCs w:val="21"/>
              </w:rPr>
              <w:t xml:space="preserve"> 债务人为财政部门、银行以外的其他境内债务人（以下简称非银行债务人），应在规定时间内到所在地外汇局办理 外债签约逐笔登记或备案手续。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2"/>
              <w:contextualSpacing/>
              <w:jc w:val="both"/>
              <w:rPr>
                <w:rFonts w:ascii="SimSun" w:eastAsia="SimSun" w:hAnsi="SimSun"/>
                <w:szCs w:val="21"/>
              </w:rPr>
            </w:pPr>
            <w:r w:rsidRPr="006D78C3">
              <w:rPr>
                <w:rFonts w:ascii="SimSun" w:eastAsia="SimSun" w:hAnsi="SimSun" w:hint="eastAsia"/>
                <w:b/>
                <w:szCs w:val="21"/>
              </w:rPr>
              <w:t>第十条</w:t>
            </w:r>
            <w:r w:rsidRPr="006D78C3">
              <w:rPr>
                <w:rFonts w:ascii="SimSun" w:eastAsia="SimSun" w:hAnsi="SimSun" w:hint="eastAsia"/>
                <w:szCs w:val="21"/>
              </w:rPr>
              <w:t xml:space="preserve"> 对于不通过境内银行办理资金收付的，非银行债务人在发生外债提款额、还本付息额和未偿余额变动后，持相关证明材料到所在地外汇局办理备案手续。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contextualSpacing/>
              <w:jc w:val="both"/>
              <w:rPr>
                <w:rFonts w:ascii="SimSun" w:eastAsia="SimSun" w:hAnsi="SimSun"/>
                <w:szCs w:val="21"/>
              </w:rPr>
            </w:pPr>
          </w:p>
          <w:p w:rsidR="00FB3BD0" w:rsidRPr="0092062D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contextualSpacing/>
              <w:jc w:val="both"/>
              <w:rPr>
                <w:rFonts w:ascii="SimSun" w:eastAsia="SimSun" w:hAnsi="SimSun"/>
                <w:b/>
                <w:spacing w:val="-8"/>
                <w:szCs w:val="21"/>
              </w:rPr>
            </w:pPr>
            <w:r w:rsidRPr="0092062D">
              <w:rPr>
                <w:rFonts w:ascii="SimSun" w:eastAsia="SimSun" w:hAnsi="SimSun" w:hint="eastAsia"/>
                <w:b/>
                <w:spacing w:val="-8"/>
                <w:szCs w:val="21"/>
              </w:rPr>
              <w:t>第三章 外债账户、资金使用和结售汇管理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2"/>
              <w:contextualSpacing/>
              <w:jc w:val="both"/>
              <w:rPr>
                <w:rFonts w:ascii="SimSun" w:eastAsia="SimSun" w:hAnsi="SimSun"/>
                <w:szCs w:val="21"/>
              </w:rPr>
            </w:pPr>
            <w:r w:rsidRPr="006D78C3">
              <w:rPr>
                <w:rFonts w:ascii="SimSun" w:eastAsia="SimSun" w:hAnsi="SimSun" w:hint="eastAsia"/>
                <w:b/>
                <w:szCs w:val="21"/>
              </w:rPr>
              <w:t>第十一条</w:t>
            </w:r>
            <w:r w:rsidRPr="006D78C3">
              <w:rPr>
                <w:rFonts w:ascii="SimSun" w:eastAsia="SimSun" w:hAnsi="SimSun" w:hint="eastAsia"/>
                <w:szCs w:val="21"/>
              </w:rPr>
              <w:t xml:space="preserve"> 境内银行借用外债，可直接在境内、外银行开立相关账户，直接办理与其外债相关的提款和偿还等手续。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2"/>
              <w:contextualSpacing/>
              <w:jc w:val="both"/>
              <w:rPr>
                <w:rFonts w:ascii="SimSun" w:eastAsia="SimSun" w:hAnsi="SimSun"/>
                <w:szCs w:val="21"/>
              </w:rPr>
            </w:pPr>
            <w:r w:rsidRPr="006D78C3">
              <w:rPr>
                <w:rFonts w:ascii="SimSun" w:eastAsia="SimSun" w:hAnsi="SimSun" w:hint="eastAsia"/>
                <w:b/>
                <w:szCs w:val="21"/>
              </w:rPr>
              <w:t>第十二条</w:t>
            </w:r>
            <w:r w:rsidRPr="006D78C3">
              <w:rPr>
                <w:rFonts w:ascii="SimSun" w:eastAsia="SimSun" w:hAnsi="SimSun" w:hint="eastAsia"/>
                <w:szCs w:val="21"/>
              </w:rPr>
              <w:t xml:space="preserve"> 非银行债务人在办理外债签约登记后，可直接向境内银行申请开立外债账户。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SimSun" w:eastAsia="SimSun" w:hAnsi="SimSun"/>
                <w:szCs w:val="21"/>
              </w:rPr>
            </w:pPr>
            <w:r w:rsidRPr="006D78C3">
              <w:rPr>
                <w:rFonts w:ascii="SimSun" w:eastAsia="SimSun" w:hAnsi="SimSun" w:hint="eastAsia"/>
                <w:szCs w:val="21"/>
              </w:rPr>
              <w:t xml:space="preserve">非银行债务人可开立用于办理提款和还款的外债专用账户， 也可根据实际需要开立专门用于外债还款的还本付息专用账户。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2"/>
              <w:contextualSpacing/>
              <w:jc w:val="both"/>
              <w:rPr>
                <w:rFonts w:ascii="SimSun" w:eastAsia="SimSun" w:hAnsi="SimSun"/>
                <w:szCs w:val="21"/>
              </w:rPr>
            </w:pPr>
            <w:r w:rsidRPr="006D78C3">
              <w:rPr>
                <w:rFonts w:ascii="SimSun" w:eastAsia="SimSun" w:hAnsi="SimSun" w:hint="eastAsia"/>
                <w:b/>
                <w:szCs w:val="21"/>
              </w:rPr>
              <w:t>第十三条</w:t>
            </w:r>
            <w:r w:rsidRPr="006D78C3">
              <w:rPr>
                <w:rFonts w:ascii="SimSun" w:eastAsia="SimSun" w:hAnsi="SimSun" w:hint="eastAsia"/>
                <w:szCs w:val="21"/>
              </w:rPr>
              <w:t xml:space="preserve"> 根据非银行债务人申请，银行在履行必要的审核程序后，可直接为其开立、关闭外债账户以及办理外债提款、结 售汇和偿还等手续。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2"/>
              <w:contextualSpacing/>
              <w:jc w:val="both"/>
              <w:rPr>
                <w:rFonts w:ascii="SimSun" w:eastAsia="SimSun" w:hAnsi="SimSun"/>
                <w:szCs w:val="21"/>
              </w:rPr>
            </w:pPr>
            <w:r w:rsidRPr="006D78C3">
              <w:rPr>
                <w:rFonts w:ascii="SimSun" w:eastAsia="SimSun" w:hAnsi="SimSun" w:hint="eastAsia"/>
                <w:b/>
                <w:szCs w:val="21"/>
              </w:rPr>
              <w:t>第十四条</w:t>
            </w:r>
            <w:r w:rsidRPr="006D78C3">
              <w:rPr>
                <w:rFonts w:ascii="SimSun" w:eastAsia="SimSun" w:hAnsi="SimSun" w:hint="eastAsia"/>
                <w:szCs w:val="21"/>
              </w:rPr>
              <w:t xml:space="preserve"> 外商投资企业借用的外债资金可以结汇使用。 </w:t>
            </w:r>
          </w:p>
          <w:p w:rsidR="00FB3BD0" w:rsidRPr="008B0AB5" w:rsidRDefault="00FB3BD0" w:rsidP="008B0AB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44"/>
              <w:contextualSpacing/>
              <w:jc w:val="both"/>
              <w:rPr>
                <w:rFonts w:ascii="SimSun" w:eastAsia="SimSun" w:hAnsi="SimSun"/>
                <w:spacing w:val="6"/>
                <w:szCs w:val="21"/>
              </w:rPr>
            </w:pPr>
            <w:r w:rsidRPr="008B0AB5">
              <w:rPr>
                <w:rFonts w:ascii="SimSun" w:eastAsia="SimSun" w:hAnsi="SimSun" w:hint="eastAsia"/>
                <w:spacing w:val="6"/>
                <w:szCs w:val="21"/>
              </w:rPr>
              <w:t xml:space="preserve">除另有规定外，境内金融机构和中资企业借用的外债资金不得结汇使用。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2"/>
              <w:contextualSpacing/>
              <w:jc w:val="both"/>
              <w:rPr>
                <w:rFonts w:ascii="SimSun" w:eastAsia="SimSun" w:hAnsi="SimSun"/>
                <w:szCs w:val="21"/>
              </w:rPr>
            </w:pPr>
            <w:r w:rsidRPr="006D78C3">
              <w:rPr>
                <w:rFonts w:ascii="SimSun" w:eastAsia="SimSun" w:hAnsi="SimSun" w:hint="eastAsia"/>
                <w:b/>
                <w:szCs w:val="21"/>
              </w:rPr>
              <w:t>第十五条</w:t>
            </w:r>
            <w:r w:rsidRPr="006D78C3">
              <w:rPr>
                <w:rFonts w:ascii="SimSun" w:eastAsia="SimSun" w:hAnsi="SimSun" w:hint="eastAsia"/>
                <w:szCs w:val="21"/>
              </w:rPr>
              <w:t xml:space="preserve"> 债务人在办理外债资金结汇时，应遵循实需原则，持规定的证明文件直接到银行办理。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SimSun" w:eastAsia="SimSun" w:hAnsi="SimSun"/>
                <w:szCs w:val="21"/>
              </w:rPr>
            </w:pPr>
            <w:r w:rsidRPr="006D78C3">
              <w:rPr>
                <w:rFonts w:ascii="SimSun" w:eastAsia="SimSun" w:hAnsi="SimSun" w:hint="eastAsia"/>
                <w:szCs w:val="21"/>
              </w:rPr>
              <w:t xml:space="preserve">银行应按照有关规定审核证明文件后，为债务人办理结汇手续。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2"/>
              <w:contextualSpacing/>
              <w:jc w:val="both"/>
              <w:rPr>
                <w:rFonts w:ascii="SimSun" w:eastAsia="SimSun" w:hAnsi="SimSun"/>
                <w:szCs w:val="21"/>
              </w:rPr>
            </w:pPr>
            <w:r w:rsidRPr="006D78C3">
              <w:rPr>
                <w:rFonts w:ascii="SimSun" w:eastAsia="SimSun" w:hAnsi="SimSun" w:hint="eastAsia"/>
                <w:b/>
                <w:szCs w:val="21"/>
              </w:rPr>
              <w:t>第十六条</w:t>
            </w:r>
            <w:r w:rsidRPr="006D78C3">
              <w:rPr>
                <w:rFonts w:ascii="SimSun" w:eastAsia="SimSun" w:hAnsi="SimSun" w:hint="eastAsia"/>
                <w:szCs w:val="21"/>
              </w:rPr>
              <w:t xml:space="preserve"> 债务人借款合同中约定的外债资金用途应当符合外汇管理规定。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SimSun" w:eastAsia="SimSun" w:hAnsi="SimSun"/>
                <w:szCs w:val="21"/>
              </w:rPr>
            </w:pPr>
            <w:r w:rsidRPr="006D78C3">
              <w:rPr>
                <w:rFonts w:ascii="SimSun" w:eastAsia="SimSun" w:hAnsi="SimSun" w:hint="eastAsia"/>
                <w:szCs w:val="21"/>
              </w:rPr>
              <w:t xml:space="preserve">短期外债原则上只能用于流动资金，不得用于固定资产投资等中长期用途。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2"/>
              <w:contextualSpacing/>
              <w:jc w:val="both"/>
              <w:rPr>
                <w:rFonts w:ascii="SimSun" w:eastAsia="SimSun" w:hAnsi="SimSun"/>
                <w:szCs w:val="21"/>
              </w:rPr>
            </w:pPr>
            <w:r w:rsidRPr="006D78C3">
              <w:rPr>
                <w:rFonts w:ascii="SimSun" w:eastAsia="SimSun" w:hAnsi="SimSun" w:hint="eastAsia"/>
                <w:b/>
                <w:szCs w:val="21"/>
              </w:rPr>
              <w:t>第十七条</w:t>
            </w:r>
            <w:r w:rsidRPr="006D78C3">
              <w:rPr>
                <w:rFonts w:ascii="SimSun" w:eastAsia="SimSun" w:hAnsi="SimSun" w:hint="eastAsia"/>
                <w:szCs w:val="21"/>
              </w:rPr>
              <w:t xml:space="preserve"> 债务人购汇偿还外债，应</w:t>
            </w:r>
            <w:r w:rsidRPr="006D78C3">
              <w:rPr>
                <w:rFonts w:ascii="SimSun" w:eastAsia="SimSun" w:hAnsi="SimSun" w:hint="eastAsia"/>
                <w:szCs w:val="21"/>
              </w:rPr>
              <w:lastRenderedPageBreak/>
              <w:t xml:space="preserve">遵循实需原则。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SimSun" w:eastAsia="SimSun" w:hAnsi="SimSun"/>
                <w:szCs w:val="21"/>
              </w:rPr>
            </w:pPr>
            <w:r w:rsidRPr="006D78C3">
              <w:rPr>
                <w:rFonts w:ascii="SimSun" w:eastAsia="SimSun" w:hAnsi="SimSun" w:hint="eastAsia"/>
                <w:szCs w:val="21"/>
              </w:rPr>
              <w:t xml:space="preserve">银行应按照有关规定审核证明文件后，为债务人办理购付汇手续。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SimSun" w:eastAsia="SimSun" w:hAnsi="SimSun"/>
                <w:szCs w:val="21"/>
              </w:rPr>
            </w:pP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contextualSpacing/>
              <w:jc w:val="both"/>
              <w:rPr>
                <w:rFonts w:ascii="SimSun" w:eastAsia="SimSun" w:hAnsi="SimSun"/>
                <w:b/>
                <w:szCs w:val="21"/>
              </w:rPr>
            </w:pPr>
            <w:r w:rsidRPr="006D78C3">
              <w:rPr>
                <w:rFonts w:ascii="SimSun" w:eastAsia="SimSun" w:hAnsi="SimSun" w:hint="eastAsia"/>
                <w:b/>
                <w:szCs w:val="21"/>
              </w:rPr>
              <w:t>第四章 外保内贷外汇管理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2"/>
              <w:contextualSpacing/>
              <w:jc w:val="both"/>
              <w:rPr>
                <w:rFonts w:ascii="SimSun" w:eastAsia="SimSun" w:hAnsi="SimSun"/>
                <w:szCs w:val="21"/>
              </w:rPr>
            </w:pPr>
            <w:r w:rsidRPr="006D78C3">
              <w:rPr>
                <w:rFonts w:ascii="SimSun" w:eastAsia="SimSun" w:hAnsi="SimSun" w:hint="eastAsia"/>
                <w:b/>
                <w:szCs w:val="21"/>
              </w:rPr>
              <w:t>第十八条</w:t>
            </w:r>
            <w:r w:rsidRPr="006D78C3">
              <w:rPr>
                <w:rFonts w:ascii="SimSun" w:eastAsia="SimSun" w:hAnsi="SimSun" w:hint="eastAsia"/>
                <w:szCs w:val="21"/>
              </w:rPr>
              <w:t xml:space="preserve"> 符合规定的债务人向境内金融机构借款时，可以接受境外机构或个人提供的担保（以下简称外保内贷）。 境内债权人应按相关规定向所在地外汇局报送相关数据。发生境外担保履约的，债务人应到所在地外汇局办理外债登记。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2"/>
              <w:contextualSpacing/>
              <w:jc w:val="both"/>
              <w:rPr>
                <w:rFonts w:ascii="SimSun" w:eastAsia="SimSun" w:hAnsi="SimSun"/>
                <w:szCs w:val="21"/>
              </w:rPr>
            </w:pPr>
            <w:r w:rsidRPr="006D78C3">
              <w:rPr>
                <w:rFonts w:ascii="SimSun" w:eastAsia="SimSun" w:hAnsi="SimSun" w:hint="eastAsia"/>
                <w:b/>
                <w:szCs w:val="21"/>
              </w:rPr>
              <w:t>第十九条</w:t>
            </w:r>
            <w:r w:rsidRPr="006D78C3">
              <w:rPr>
                <w:rFonts w:ascii="SimSun" w:eastAsia="SimSun" w:hAnsi="SimSun" w:hint="eastAsia"/>
                <w:szCs w:val="21"/>
              </w:rPr>
              <w:t xml:space="preserve"> 外商投资企业办理境内借款接受境外担保的，可直接与境外担保人、债权人签订担保合同。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SimSun" w:eastAsia="SimSun" w:hAnsi="SimSun"/>
                <w:szCs w:val="21"/>
              </w:rPr>
            </w:pPr>
            <w:r w:rsidRPr="006D78C3">
              <w:rPr>
                <w:rFonts w:ascii="SimSun" w:eastAsia="SimSun" w:hAnsi="SimSun" w:hint="eastAsia"/>
                <w:szCs w:val="21"/>
              </w:rPr>
              <w:t xml:space="preserve">发生境外担保履约的，其担保履约额应纳入外商投资企业外债规模管理。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2"/>
              <w:contextualSpacing/>
              <w:jc w:val="both"/>
              <w:rPr>
                <w:rFonts w:ascii="SimSun" w:eastAsia="SimSun" w:hAnsi="SimSun"/>
                <w:szCs w:val="21"/>
              </w:rPr>
            </w:pPr>
            <w:r w:rsidRPr="006D78C3">
              <w:rPr>
                <w:rFonts w:ascii="SimSun" w:eastAsia="SimSun" w:hAnsi="SimSun" w:hint="eastAsia"/>
                <w:b/>
                <w:szCs w:val="21"/>
              </w:rPr>
              <w:t xml:space="preserve">第二十条 </w:t>
            </w:r>
            <w:r w:rsidRPr="006D78C3">
              <w:rPr>
                <w:rFonts w:ascii="SimSun" w:eastAsia="SimSun" w:hAnsi="SimSun" w:hint="eastAsia"/>
                <w:szCs w:val="21"/>
              </w:rPr>
              <w:t xml:space="preserve">中资企业办理境内借款接受境外担保的，应事前向所在地外汇局申请外保内贷额度。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SimSun" w:eastAsia="SimSun" w:hAnsi="SimSun"/>
                <w:szCs w:val="21"/>
              </w:rPr>
            </w:pPr>
            <w:r w:rsidRPr="006D78C3">
              <w:rPr>
                <w:rFonts w:ascii="SimSun" w:eastAsia="SimSun" w:hAnsi="SimSun" w:hint="eastAsia"/>
                <w:szCs w:val="21"/>
              </w:rPr>
              <w:t xml:space="preserve">中资企业可在外汇局核定的额度内直接签订担保合同。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SimSun" w:eastAsia="SimSun" w:hAnsi="SimSun"/>
                <w:szCs w:val="21"/>
              </w:rPr>
            </w:pP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contextualSpacing/>
              <w:jc w:val="both"/>
              <w:rPr>
                <w:rFonts w:ascii="SimSun" w:eastAsia="SimSun" w:hAnsi="SimSun"/>
                <w:szCs w:val="21"/>
              </w:rPr>
            </w:pPr>
            <w:r w:rsidRPr="006D78C3">
              <w:rPr>
                <w:rFonts w:ascii="SimSun" w:eastAsia="SimSun" w:hAnsi="SimSun" w:hint="eastAsia"/>
                <w:b/>
                <w:szCs w:val="21"/>
              </w:rPr>
              <w:t>第五章 对外转让不良资产外汇管理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2"/>
              <w:contextualSpacing/>
              <w:jc w:val="both"/>
              <w:rPr>
                <w:rFonts w:ascii="SimSun" w:eastAsia="SimSun" w:hAnsi="SimSun"/>
                <w:szCs w:val="21"/>
              </w:rPr>
            </w:pPr>
            <w:r w:rsidRPr="006D78C3">
              <w:rPr>
                <w:rFonts w:ascii="SimSun" w:eastAsia="SimSun" w:hAnsi="SimSun" w:hint="eastAsia"/>
                <w:b/>
                <w:szCs w:val="21"/>
              </w:rPr>
              <w:t>第二十一条</w:t>
            </w:r>
            <w:r w:rsidRPr="006D78C3">
              <w:rPr>
                <w:rFonts w:ascii="SimSun" w:eastAsia="SimSun" w:hAnsi="SimSun" w:hint="eastAsia"/>
                <w:szCs w:val="21"/>
              </w:rPr>
              <w:t xml:space="preserve"> 境内机构对外转让不良资产，应按规定获得批准。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2"/>
              <w:contextualSpacing/>
              <w:jc w:val="both"/>
              <w:rPr>
                <w:rFonts w:ascii="SimSun" w:eastAsia="SimSun" w:hAnsi="SimSun"/>
                <w:szCs w:val="21"/>
              </w:rPr>
            </w:pPr>
            <w:r w:rsidRPr="006D78C3">
              <w:rPr>
                <w:rFonts w:ascii="SimSun" w:eastAsia="SimSun" w:hAnsi="SimSun" w:hint="eastAsia"/>
                <w:b/>
                <w:szCs w:val="21"/>
              </w:rPr>
              <w:t>第二十二条</w:t>
            </w:r>
            <w:r w:rsidRPr="006D78C3">
              <w:rPr>
                <w:rFonts w:ascii="SimSun" w:eastAsia="SimSun" w:hAnsi="SimSun" w:hint="eastAsia"/>
                <w:szCs w:val="21"/>
              </w:rPr>
              <w:t xml:space="preserve"> 对外转让不良资产获得批准后，境外投资者或其代理人应到外汇局办理对外转让不良资产备案手续。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2"/>
              <w:contextualSpacing/>
              <w:jc w:val="both"/>
              <w:rPr>
                <w:rFonts w:ascii="SimSun" w:eastAsia="SimSun" w:hAnsi="SimSun"/>
                <w:szCs w:val="21"/>
              </w:rPr>
            </w:pPr>
            <w:r w:rsidRPr="006D78C3">
              <w:rPr>
                <w:rFonts w:ascii="SimSun" w:eastAsia="SimSun" w:hAnsi="SimSun" w:hint="eastAsia"/>
                <w:b/>
                <w:szCs w:val="21"/>
              </w:rPr>
              <w:t>第二十三条</w:t>
            </w:r>
            <w:r w:rsidRPr="006D78C3">
              <w:rPr>
                <w:rFonts w:ascii="SimSun" w:eastAsia="SimSun" w:hAnsi="SimSun" w:hint="eastAsia"/>
                <w:szCs w:val="21"/>
              </w:rPr>
              <w:t xml:space="preserve"> 受让不良资产的境外投资者或其代理人通过清收、再转让等方式取得的收益，经外汇局核准后可汇出。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SimSun" w:eastAsia="SimSun" w:hAnsi="SimSun"/>
                <w:szCs w:val="21"/>
              </w:rPr>
            </w:pP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contextualSpacing/>
              <w:jc w:val="both"/>
              <w:rPr>
                <w:rFonts w:ascii="SimSun" w:eastAsia="SimSun" w:hAnsi="SimSun"/>
                <w:b/>
                <w:szCs w:val="21"/>
              </w:rPr>
            </w:pPr>
            <w:r w:rsidRPr="006D78C3">
              <w:rPr>
                <w:rFonts w:ascii="SimSun" w:eastAsia="SimSun" w:hAnsi="SimSun" w:hint="eastAsia"/>
                <w:b/>
                <w:szCs w:val="21"/>
              </w:rPr>
              <w:t>第六章 罚  则</w:t>
            </w:r>
          </w:p>
          <w:p w:rsidR="00FB3BD0" w:rsidRPr="00CF1B11" w:rsidRDefault="00FB3BD0" w:rsidP="00CF1B11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382"/>
              <w:contextualSpacing/>
              <w:jc w:val="both"/>
              <w:rPr>
                <w:rFonts w:ascii="SimSun" w:eastAsia="SimSun" w:hAnsi="SimSun"/>
                <w:spacing w:val="-10"/>
                <w:szCs w:val="21"/>
              </w:rPr>
            </w:pPr>
            <w:r w:rsidRPr="00CF1B11">
              <w:rPr>
                <w:rFonts w:ascii="SimSun" w:eastAsia="SimSun" w:hAnsi="SimSun" w:hint="eastAsia"/>
                <w:b/>
                <w:spacing w:val="-10"/>
                <w:szCs w:val="21"/>
              </w:rPr>
              <w:t>第二十四条</w:t>
            </w:r>
            <w:r w:rsidRPr="00CF1B11">
              <w:rPr>
                <w:rFonts w:ascii="SimSun" w:eastAsia="SimSun" w:hAnsi="SimSun" w:hint="eastAsia"/>
                <w:spacing w:val="-10"/>
                <w:szCs w:val="21"/>
              </w:rPr>
              <w:t xml:space="preserve"> 外债资金非法结汇的，依照《外汇管理条例》 第四十一条进行处罚。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2"/>
              <w:contextualSpacing/>
              <w:jc w:val="both"/>
              <w:rPr>
                <w:rFonts w:ascii="SimSun" w:eastAsia="SimSun" w:hAnsi="SimSun"/>
                <w:szCs w:val="21"/>
              </w:rPr>
            </w:pPr>
            <w:r w:rsidRPr="006D78C3">
              <w:rPr>
                <w:rFonts w:ascii="SimSun" w:eastAsia="SimSun" w:hAnsi="SimSun" w:hint="eastAsia"/>
                <w:b/>
                <w:szCs w:val="21"/>
              </w:rPr>
              <w:t>第二十五条</w:t>
            </w:r>
            <w:r w:rsidRPr="006D78C3">
              <w:rPr>
                <w:rFonts w:ascii="SimSun" w:eastAsia="SimSun" w:hAnsi="SimSun" w:hint="eastAsia"/>
                <w:szCs w:val="21"/>
              </w:rPr>
              <w:t xml:space="preserve"> 有擅自对外借款或在境外发行债券等违反外债管理行为的，依照《外汇管理条例》第四十三条进行处罚。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2"/>
              <w:contextualSpacing/>
              <w:jc w:val="both"/>
              <w:rPr>
                <w:rFonts w:ascii="SimSun" w:eastAsia="SimSun" w:hAnsi="SimSun"/>
                <w:szCs w:val="21"/>
              </w:rPr>
            </w:pPr>
            <w:r w:rsidRPr="006D78C3">
              <w:rPr>
                <w:rFonts w:ascii="SimSun" w:eastAsia="SimSun" w:hAnsi="SimSun" w:hint="eastAsia"/>
                <w:b/>
                <w:szCs w:val="21"/>
              </w:rPr>
              <w:t>第二十六条</w:t>
            </w:r>
            <w:r w:rsidRPr="006D78C3">
              <w:rPr>
                <w:rFonts w:ascii="SimSun" w:eastAsia="SimSun" w:hAnsi="SimSun" w:hint="eastAsia"/>
                <w:szCs w:val="21"/>
              </w:rPr>
              <w:t xml:space="preserve"> 违反规定，擅自改变外债或外债结汇资金用途的，依照《外汇管理条例》第四十四条进行处罚。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2"/>
              <w:contextualSpacing/>
              <w:jc w:val="both"/>
              <w:rPr>
                <w:rFonts w:ascii="SimSun" w:eastAsia="SimSun" w:hAnsi="SimSun"/>
                <w:szCs w:val="21"/>
              </w:rPr>
            </w:pPr>
            <w:r w:rsidRPr="006D78C3">
              <w:rPr>
                <w:rFonts w:ascii="SimSun" w:eastAsia="SimSun" w:hAnsi="SimSun" w:hint="eastAsia"/>
                <w:b/>
                <w:szCs w:val="21"/>
              </w:rPr>
              <w:t xml:space="preserve">第二十七条 </w:t>
            </w:r>
            <w:r w:rsidRPr="006D78C3">
              <w:rPr>
                <w:rFonts w:ascii="SimSun" w:eastAsia="SimSun" w:hAnsi="SimSun" w:hint="eastAsia"/>
                <w:szCs w:val="21"/>
              </w:rPr>
              <w:t>有下列情形之一的，依照《外汇管理条例》 第四十八条进行处</w:t>
            </w:r>
            <w:r w:rsidRPr="006D78C3">
              <w:rPr>
                <w:rFonts w:ascii="SimSun" w:eastAsia="SimSun" w:hAnsi="SimSun" w:hint="eastAsia"/>
                <w:szCs w:val="21"/>
              </w:rPr>
              <w:lastRenderedPageBreak/>
              <w:t xml:space="preserve">罚：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SimSun" w:eastAsia="SimSun" w:hAnsi="SimSun"/>
                <w:szCs w:val="21"/>
              </w:rPr>
            </w:pPr>
            <w:r w:rsidRPr="006D78C3">
              <w:rPr>
                <w:rFonts w:ascii="SimSun" w:eastAsia="SimSun" w:hAnsi="SimSun" w:hint="eastAsia"/>
                <w:szCs w:val="21"/>
              </w:rPr>
              <w:t xml:space="preserve">（一）未按照规定进行涉及外债国际收支申报的；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SimSun" w:eastAsia="SimSun" w:hAnsi="SimSun"/>
                <w:szCs w:val="21"/>
              </w:rPr>
            </w:pPr>
            <w:r w:rsidRPr="006D78C3">
              <w:rPr>
                <w:rFonts w:ascii="SimSun" w:eastAsia="SimSun" w:hAnsi="SimSun" w:hint="eastAsia"/>
                <w:szCs w:val="21"/>
              </w:rPr>
              <w:t xml:space="preserve">（二）未按照规定报送外债统计报表等资料的；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SimSun" w:eastAsia="SimSun" w:hAnsi="SimSun"/>
                <w:szCs w:val="21"/>
              </w:rPr>
            </w:pPr>
            <w:r w:rsidRPr="006D78C3">
              <w:rPr>
                <w:rFonts w:ascii="SimSun" w:eastAsia="SimSun" w:hAnsi="SimSun" w:hint="eastAsia"/>
                <w:szCs w:val="21"/>
              </w:rPr>
              <w:t xml:space="preserve">（三）未按照规定提交外债业务有效单证或者提交的单证不真实的；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SimSun" w:eastAsia="SimSun" w:hAnsi="SimSun"/>
                <w:szCs w:val="21"/>
              </w:rPr>
            </w:pPr>
            <w:r w:rsidRPr="006D78C3">
              <w:rPr>
                <w:rFonts w:ascii="SimSun" w:eastAsia="SimSun" w:hAnsi="SimSun" w:hint="eastAsia"/>
                <w:szCs w:val="21"/>
              </w:rPr>
              <w:t xml:space="preserve">（四）违反外债账户管理规定的；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SimSun" w:eastAsia="SimSun" w:hAnsi="SimSun"/>
                <w:szCs w:val="21"/>
              </w:rPr>
            </w:pPr>
            <w:r w:rsidRPr="006D78C3">
              <w:rPr>
                <w:rFonts w:ascii="SimSun" w:eastAsia="SimSun" w:hAnsi="SimSun" w:hint="eastAsia"/>
                <w:szCs w:val="21"/>
              </w:rPr>
              <w:t xml:space="preserve">（五）违反外债登记管理规定的。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2"/>
              <w:contextualSpacing/>
              <w:jc w:val="both"/>
              <w:rPr>
                <w:rFonts w:ascii="SimSun" w:eastAsia="SimSun" w:hAnsi="SimSun"/>
                <w:szCs w:val="21"/>
              </w:rPr>
            </w:pPr>
            <w:r w:rsidRPr="006D78C3">
              <w:rPr>
                <w:rFonts w:ascii="SimSun" w:eastAsia="SimSun" w:hAnsi="SimSun" w:hint="eastAsia"/>
                <w:b/>
                <w:szCs w:val="21"/>
              </w:rPr>
              <w:t>第二十八条</w:t>
            </w:r>
            <w:r w:rsidRPr="006D78C3">
              <w:rPr>
                <w:rFonts w:ascii="SimSun" w:eastAsia="SimSun" w:hAnsi="SimSun" w:hint="eastAsia"/>
                <w:szCs w:val="21"/>
              </w:rPr>
              <w:t xml:space="preserve"> 金融机构有下列情形之一的，依照《外汇管理 条例》第四十七条进行处罚：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SimSun" w:eastAsia="SimSun" w:hAnsi="SimSun"/>
                <w:szCs w:val="21"/>
              </w:rPr>
            </w:pPr>
            <w:r w:rsidRPr="006D78C3">
              <w:rPr>
                <w:rFonts w:ascii="SimSun" w:eastAsia="SimSun" w:hAnsi="SimSun" w:hint="eastAsia"/>
                <w:szCs w:val="21"/>
              </w:rPr>
              <w:t xml:space="preserve">（一）违反规定办理外债资金收付的；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contextualSpacing/>
              <w:jc w:val="both"/>
              <w:rPr>
                <w:rFonts w:ascii="SimSun" w:eastAsia="SimSun" w:hAnsi="SimSun"/>
                <w:szCs w:val="21"/>
              </w:rPr>
            </w:pPr>
            <w:r w:rsidRPr="006D78C3">
              <w:rPr>
                <w:rFonts w:ascii="SimSun" w:eastAsia="SimSun" w:hAnsi="SimSun" w:hint="eastAsia"/>
                <w:szCs w:val="21"/>
              </w:rPr>
              <w:t xml:space="preserve">（二）违反规定办理外债项下结汇、售汇业务的。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2"/>
              <w:contextualSpacing/>
              <w:jc w:val="both"/>
              <w:rPr>
                <w:rFonts w:ascii="SimSun" w:eastAsia="SimSun" w:hAnsi="SimSun"/>
                <w:szCs w:val="21"/>
              </w:rPr>
            </w:pPr>
            <w:r w:rsidRPr="006D78C3">
              <w:rPr>
                <w:rFonts w:ascii="SimSun" w:eastAsia="SimSun" w:hAnsi="SimSun" w:hint="eastAsia"/>
                <w:b/>
                <w:szCs w:val="21"/>
              </w:rPr>
              <w:t>第二十九条</w:t>
            </w:r>
            <w:r w:rsidRPr="006D78C3">
              <w:rPr>
                <w:rFonts w:ascii="SimSun" w:eastAsia="SimSun" w:hAnsi="SimSun" w:hint="eastAsia"/>
                <w:szCs w:val="21"/>
              </w:rPr>
              <w:t xml:space="preserve"> 其他违反本办法的行为，按《外汇管理条例》法律责任有关规定进行处罚。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contextualSpacing/>
              <w:jc w:val="both"/>
              <w:rPr>
                <w:rFonts w:ascii="SimSun" w:eastAsia="SimSun" w:hAnsi="SimSun"/>
                <w:szCs w:val="21"/>
              </w:rPr>
            </w:pP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contextualSpacing/>
              <w:jc w:val="both"/>
              <w:rPr>
                <w:rFonts w:ascii="SimSun" w:eastAsia="SimSun" w:hAnsi="SimSun"/>
                <w:b/>
                <w:szCs w:val="21"/>
              </w:rPr>
            </w:pPr>
            <w:r w:rsidRPr="006D78C3">
              <w:rPr>
                <w:rFonts w:ascii="SimSun" w:eastAsia="SimSun" w:hAnsi="SimSun" w:hint="eastAsia"/>
                <w:b/>
                <w:szCs w:val="21"/>
              </w:rPr>
              <w:t>第七章 附  则</w:t>
            </w:r>
          </w:p>
          <w:p w:rsidR="00FB3BD0" w:rsidRPr="00575E7A" w:rsidRDefault="00FB3BD0" w:rsidP="00575E7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398"/>
              <w:contextualSpacing/>
              <w:jc w:val="both"/>
              <w:rPr>
                <w:rFonts w:ascii="SimSun" w:eastAsia="SimSun" w:hAnsi="SimSun"/>
                <w:spacing w:val="-6"/>
                <w:szCs w:val="21"/>
              </w:rPr>
            </w:pPr>
            <w:r w:rsidRPr="00575E7A">
              <w:rPr>
                <w:rFonts w:ascii="SimSun" w:eastAsia="SimSun" w:hAnsi="SimSun" w:hint="eastAsia"/>
                <w:b/>
                <w:spacing w:val="-6"/>
                <w:szCs w:val="21"/>
              </w:rPr>
              <w:t>第三十条</w:t>
            </w:r>
            <w:r w:rsidRPr="00575E7A">
              <w:rPr>
                <w:rFonts w:ascii="SimSun" w:eastAsia="SimSun" w:hAnsi="SimSun" w:hint="eastAsia"/>
                <w:spacing w:val="-6"/>
                <w:szCs w:val="21"/>
              </w:rPr>
              <w:t xml:space="preserve"> 银行应按照外汇管理相关规定，将非银行债务人的外债账户、提款、使用、偿还及结售汇等信息报送外汇局。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2"/>
              <w:contextualSpacing/>
              <w:jc w:val="both"/>
              <w:rPr>
                <w:rFonts w:ascii="SimSun" w:eastAsia="SimSun" w:hAnsi="SimSun"/>
                <w:szCs w:val="21"/>
              </w:rPr>
            </w:pPr>
            <w:r w:rsidRPr="006D78C3">
              <w:rPr>
                <w:rFonts w:ascii="SimSun" w:eastAsia="SimSun" w:hAnsi="SimSun" w:hint="eastAsia"/>
                <w:b/>
                <w:szCs w:val="21"/>
              </w:rPr>
              <w:t>第三十一条</w:t>
            </w:r>
            <w:r w:rsidRPr="006D78C3">
              <w:rPr>
                <w:rFonts w:ascii="SimSun" w:eastAsia="SimSun" w:hAnsi="SimSun" w:hint="eastAsia"/>
                <w:szCs w:val="21"/>
              </w:rPr>
              <w:t xml:space="preserve"> 外汇局利用抽样调查等方式，采集境内企业对外贸易中产生的预收货款、延期付款等企业间贸易信贷信息。 境内企业与境外企业间发生贸易信贷的，无需按照本办法规定办理外债登记。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2"/>
              <w:contextualSpacing/>
              <w:jc w:val="both"/>
              <w:rPr>
                <w:rFonts w:ascii="SimSun" w:eastAsia="SimSun" w:hAnsi="SimSun"/>
                <w:szCs w:val="21"/>
              </w:rPr>
            </w:pPr>
            <w:r w:rsidRPr="006D78C3">
              <w:rPr>
                <w:rFonts w:ascii="SimSun" w:eastAsia="SimSun" w:hAnsi="SimSun" w:hint="eastAsia"/>
                <w:b/>
                <w:szCs w:val="21"/>
              </w:rPr>
              <w:t>第三十二条</w:t>
            </w:r>
            <w:r w:rsidRPr="006D78C3">
              <w:rPr>
                <w:rFonts w:ascii="SimSun" w:eastAsia="SimSun" w:hAnsi="SimSun" w:hint="eastAsia"/>
                <w:szCs w:val="21"/>
              </w:rPr>
              <w:t xml:space="preserve"> 债务人可按照有关规定签订以锁定外债还本 付息风险为目的、与汇率或利率相关的保值交易合同，并直接到银行办理交割。 </w:t>
            </w:r>
          </w:p>
          <w:p w:rsidR="00FB3BD0" w:rsidRPr="006D78C3" w:rsidRDefault="00FB3BD0" w:rsidP="006D78C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2"/>
              <w:contextualSpacing/>
              <w:jc w:val="both"/>
              <w:rPr>
                <w:rFonts w:ascii="SimSun" w:eastAsia="SimSun" w:hAnsi="SimSun"/>
                <w:szCs w:val="21"/>
              </w:rPr>
            </w:pPr>
            <w:r w:rsidRPr="006D78C3">
              <w:rPr>
                <w:rFonts w:ascii="SimSun" w:eastAsia="SimSun" w:hAnsi="SimSun" w:hint="eastAsia"/>
                <w:b/>
                <w:szCs w:val="21"/>
              </w:rPr>
              <w:t>第三十三条</w:t>
            </w:r>
            <w:r w:rsidRPr="006D78C3">
              <w:rPr>
                <w:rFonts w:ascii="SimSun" w:eastAsia="SimSun" w:hAnsi="SimSun" w:hint="eastAsia"/>
                <w:szCs w:val="21"/>
              </w:rPr>
              <w:t xml:space="preserve"> 本办法由国家外汇管理局负责解释。 </w:t>
            </w:r>
          </w:p>
          <w:p w:rsidR="006E5AC8" w:rsidRPr="006E5AC8" w:rsidRDefault="006E5AC8" w:rsidP="006E5AC8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2"/>
              <w:contextualSpacing/>
              <w:jc w:val="both"/>
              <w:rPr>
                <w:rFonts w:ascii="SimSun" w:eastAsia="SimSun" w:hAnsi="SimSun"/>
                <w:szCs w:val="21"/>
              </w:rPr>
            </w:pPr>
            <w:r w:rsidRPr="006E5AC8">
              <w:rPr>
                <w:rFonts w:ascii="SimSun" w:eastAsia="SimSun" w:hAnsi="SimSun" w:hint="eastAsia"/>
                <w:b/>
                <w:szCs w:val="21"/>
              </w:rPr>
              <w:t>第三十四条</w:t>
            </w:r>
            <w:r w:rsidRPr="006E5AC8">
              <w:rPr>
                <w:rFonts w:ascii="SimSun" w:eastAsia="SimSun" w:hAnsi="SimSun" w:hint="eastAsia"/>
                <w:szCs w:val="21"/>
              </w:rPr>
              <w:t xml:space="preserve"> 本办法自 2013 年 5 月 13 日起实施。</w:t>
            </w:r>
          </w:p>
          <w:p w:rsidR="004D6A05" w:rsidRPr="006E5AC8" w:rsidRDefault="004D6A05" w:rsidP="006E5AC8">
            <w:pPr>
              <w:wordWrap w:val="0"/>
              <w:autoSpaceDN w:val="0"/>
              <w:adjustRightInd w:val="0"/>
              <w:snapToGrid w:val="0"/>
              <w:spacing w:after="100" w:line="290" w:lineRule="atLeast"/>
              <w:ind w:firstLine="420"/>
              <w:contextualSpacing/>
              <w:jc w:val="both"/>
              <w:rPr>
                <w:rFonts w:ascii="SimSun" w:eastAsia="SimSun" w:hAnsi="SimSun"/>
                <w:szCs w:val="21"/>
              </w:rPr>
            </w:pPr>
          </w:p>
        </w:tc>
      </w:tr>
    </w:tbl>
    <w:p w:rsidR="00C05A10" w:rsidRDefault="00C05A10" w:rsidP="00E52896">
      <w:pPr>
        <w:ind w:firstLine="420"/>
      </w:pPr>
    </w:p>
    <w:sectPr w:rsidR="00C05A10" w:rsidSect="004D6A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959" w:rsidRDefault="00073959" w:rsidP="00E52896">
      <w:pPr>
        <w:spacing w:line="240" w:lineRule="auto"/>
        <w:ind w:firstLine="420"/>
      </w:pPr>
      <w:r>
        <w:separator/>
      </w:r>
    </w:p>
  </w:endnote>
  <w:endnote w:type="continuationSeparator" w:id="0">
    <w:p w:rsidR="00073959" w:rsidRDefault="00073959" w:rsidP="00E52896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5F" w:rsidRDefault="0054365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5F" w:rsidRDefault="0054365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5F" w:rsidRDefault="005436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959" w:rsidRDefault="00073959" w:rsidP="00E52896">
      <w:pPr>
        <w:spacing w:line="240" w:lineRule="auto"/>
        <w:ind w:firstLine="420"/>
      </w:pPr>
      <w:r>
        <w:separator/>
      </w:r>
    </w:p>
  </w:footnote>
  <w:footnote w:type="continuationSeparator" w:id="0">
    <w:p w:rsidR="00073959" w:rsidRDefault="00073959" w:rsidP="00E52896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5F" w:rsidRDefault="0054365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5F" w:rsidRDefault="0054365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5F" w:rsidRDefault="0054365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6A05"/>
    <w:rsid w:val="00002078"/>
    <w:rsid w:val="00011626"/>
    <w:rsid w:val="00023C7E"/>
    <w:rsid w:val="0002772E"/>
    <w:rsid w:val="00031F0A"/>
    <w:rsid w:val="0003231C"/>
    <w:rsid w:val="00034AF0"/>
    <w:rsid w:val="000370F9"/>
    <w:rsid w:val="00042DF2"/>
    <w:rsid w:val="00043EE4"/>
    <w:rsid w:val="00044206"/>
    <w:rsid w:val="000503D5"/>
    <w:rsid w:val="000537BC"/>
    <w:rsid w:val="00053AF7"/>
    <w:rsid w:val="00055B0F"/>
    <w:rsid w:val="00056AAF"/>
    <w:rsid w:val="00062535"/>
    <w:rsid w:val="00063603"/>
    <w:rsid w:val="00066707"/>
    <w:rsid w:val="00066A63"/>
    <w:rsid w:val="00073959"/>
    <w:rsid w:val="000743AB"/>
    <w:rsid w:val="00074E10"/>
    <w:rsid w:val="000757A7"/>
    <w:rsid w:val="0008009F"/>
    <w:rsid w:val="000809AC"/>
    <w:rsid w:val="00083C6F"/>
    <w:rsid w:val="000878E0"/>
    <w:rsid w:val="00090D20"/>
    <w:rsid w:val="00090E09"/>
    <w:rsid w:val="00091175"/>
    <w:rsid w:val="000922F6"/>
    <w:rsid w:val="00094876"/>
    <w:rsid w:val="00095809"/>
    <w:rsid w:val="000A3CF1"/>
    <w:rsid w:val="000A4339"/>
    <w:rsid w:val="000A4920"/>
    <w:rsid w:val="000A747D"/>
    <w:rsid w:val="000B292A"/>
    <w:rsid w:val="000B2B17"/>
    <w:rsid w:val="000B3CE9"/>
    <w:rsid w:val="000B4F4B"/>
    <w:rsid w:val="000B4FCB"/>
    <w:rsid w:val="000B64B6"/>
    <w:rsid w:val="000B6602"/>
    <w:rsid w:val="000B6AFE"/>
    <w:rsid w:val="000C3B45"/>
    <w:rsid w:val="000C5015"/>
    <w:rsid w:val="000C5222"/>
    <w:rsid w:val="000D2176"/>
    <w:rsid w:val="000D2E5D"/>
    <w:rsid w:val="000D4FEB"/>
    <w:rsid w:val="000D710B"/>
    <w:rsid w:val="000D73D9"/>
    <w:rsid w:val="000E0E3A"/>
    <w:rsid w:val="000E310A"/>
    <w:rsid w:val="000E5C32"/>
    <w:rsid w:val="000F1845"/>
    <w:rsid w:val="000F31E1"/>
    <w:rsid w:val="000F3879"/>
    <w:rsid w:val="000F55FA"/>
    <w:rsid w:val="000F75E8"/>
    <w:rsid w:val="000F7623"/>
    <w:rsid w:val="0010312E"/>
    <w:rsid w:val="001105BC"/>
    <w:rsid w:val="001106FD"/>
    <w:rsid w:val="001126A2"/>
    <w:rsid w:val="001134F8"/>
    <w:rsid w:val="0011650E"/>
    <w:rsid w:val="0012420D"/>
    <w:rsid w:val="00126AD2"/>
    <w:rsid w:val="00126F78"/>
    <w:rsid w:val="00132B54"/>
    <w:rsid w:val="001349D3"/>
    <w:rsid w:val="00136EA1"/>
    <w:rsid w:val="0013703D"/>
    <w:rsid w:val="00142409"/>
    <w:rsid w:val="0015122F"/>
    <w:rsid w:val="00161182"/>
    <w:rsid w:val="00167B34"/>
    <w:rsid w:val="00167E8E"/>
    <w:rsid w:val="00173D4A"/>
    <w:rsid w:val="00183629"/>
    <w:rsid w:val="00183E61"/>
    <w:rsid w:val="00185678"/>
    <w:rsid w:val="001874D2"/>
    <w:rsid w:val="00187D7B"/>
    <w:rsid w:val="001928AD"/>
    <w:rsid w:val="001935E4"/>
    <w:rsid w:val="00195DF9"/>
    <w:rsid w:val="00196078"/>
    <w:rsid w:val="001A0254"/>
    <w:rsid w:val="001A0F30"/>
    <w:rsid w:val="001A31B4"/>
    <w:rsid w:val="001A3E36"/>
    <w:rsid w:val="001A67A4"/>
    <w:rsid w:val="001B02CA"/>
    <w:rsid w:val="001B1346"/>
    <w:rsid w:val="001B4639"/>
    <w:rsid w:val="001B54B2"/>
    <w:rsid w:val="001C1737"/>
    <w:rsid w:val="001C25B1"/>
    <w:rsid w:val="001C333F"/>
    <w:rsid w:val="001C7001"/>
    <w:rsid w:val="001D1845"/>
    <w:rsid w:val="001D201D"/>
    <w:rsid w:val="001D4760"/>
    <w:rsid w:val="001E2301"/>
    <w:rsid w:val="001E2B5B"/>
    <w:rsid w:val="001E2C91"/>
    <w:rsid w:val="001E3475"/>
    <w:rsid w:val="001E38ED"/>
    <w:rsid w:val="001E3A43"/>
    <w:rsid w:val="001E3EEE"/>
    <w:rsid w:val="001E5C4B"/>
    <w:rsid w:val="001F449F"/>
    <w:rsid w:val="001F4B66"/>
    <w:rsid w:val="001F4FEA"/>
    <w:rsid w:val="00201DBF"/>
    <w:rsid w:val="00202342"/>
    <w:rsid w:val="00202F02"/>
    <w:rsid w:val="00204731"/>
    <w:rsid w:val="0020643D"/>
    <w:rsid w:val="00212B60"/>
    <w:rsid w:val="00216358"/>
    <w:rsid w:val="0022044F"/>
    <w:rsid w:val="002229EF"/>
    <w:rsid w:val="002240C0"/>
    <w:rsid w:val="002265ED"/>
    <w:rsid w:val="002277F6"/>
    <w:rsid w:val="00232913"/>
    <w:rsid w:val="00234396"/>
    <w:rsid w:val="00234605"/>
    <w:rsid w:val="0023570F"/>
    <w:rsid w:val="00247317"/>
    <w:rsid w:val="002514F4"/>
    <w:rsid w:val="0025247B"/>
    <w:rsid w:val="00253CAA"/>
    <w:rsid w:val="002542BC"/>
    <w:rsid w:val="00255A8C"/>
    <w:rsid w:val="00257765"/>
    <w:rsid w:val="00260431"/>
    <w:rsid w:val="002610B7"/>
    <w:rsid w:val="00264826"/>
    <w:rsid w:val="002702F0"/>
    <w:rsid w:val="002741E6"/>
    <w:rsid w:val="0027651F"/>
    <w:rsid w:val="002767BE"/>
    <w:rsid w:val="00281787"/>
    <w:rsid w:val="00281958"/>
    <w:rsid w:val="00285109"/>
    <w:rsid w:val="00285B1E"/>
    <w:rsid w:val="0029201F"/>
    <w:rsid w:val="00293FE2"/>
    <w:rsid w:val="002941D4"/>
    <w:rsid w:val="002A0D60"/>
    <w:rsid w:val="002A499E"/>
    <w:rsid w:val="002B0A70"/>
    <w:rsid w:val="002B1866"/>
    <w:rsid w:val="002B6C3A"/>
    <w:rsid w:val="002C00C0"/>
    <w:rsid w:val="002C425C"/>
    <w:rsid w:val="002C426E"/>
    <w:rsid w:val="002C4318"/>
    <w:rsid w:val="002C4B9D"/>
    <w:rsid w:val="002C4C59"/>
    <w:rsid w:val="002C6EC6"/>
    <w:rsid w:val="002C7013"/>
    <w:rsid w:val="002D012D"/>
    <w:rsid w:val="002D11C2"/>
    <w:rsid w:val="002D48DF"/>
    <w:rsid w:val="002D55C2"/>
    <w:rsid w:val="002D66B6"/>
    <w:rsid w:val="002E1D7D"/>
    <w:rsid w:val="002E23CC"/>
    <w:rsid w:val="002E73FE"/>
    <w:rsid w:val="002F1518"/>
    <w:rsid w:val="002F3E57"/>
    <w:rsid w:val="002F43FC"/>
    <w:rsid w:val="002F575C"/>
    <w:rsid w:val="00300A01"/>
    <w:rsid w:val="0030303B"/>
    <w:rsid w:val="0030506B"/>
    <w:rsid w:val="00310641"/>
    <w:rsid w:val="003114D1"/>
    <w:rsid w:val="00311B18"/>
    <w:rsid w:val="003124E4"/>
    <w:rsid w:val="003146EC"/>
    <w:rsid w:val="00317588"/>
    <w:rsid w:val="00321AA2"/>
    <w:rsid w:val="00321E50"/>
    <w:rsid w:val="00326084"/>
    <w:rsid w:val="003303F5"/>
    <w:rsid w:val="003304AA"/>
    <w:rsid w:val="003317DF"/>
    <w:rsid w:val="00334C02"/>
    <w:rsid w:val="00335794"/>
    <w:rsid w:val="003379D1"/>
    <w:rsid w:val="003407D4"/>
    <w:rsid w:val="00341CAF"/>
    <w:rsid w:val="003434DF"/>
    <w:rsid w:val="00344842"/>
    <w:rsid w:val="00346F4C"/>
    <w:rsid w:val="00347A69"/>
    <w:rsid w:val="00350491"/>
    <w:rsid w:val="00350F87"/>
    <w:rsid w:val="00351199"/>
    <w:rsid w:val="003555B8"/>
    <w:rsid w:val="003560A3"/>
    <w:rsid w:val="0035671C"/>
    <w:rsid w:val="003617B1"/>
    <w:rsid w:val="00361B78"/>
    <w:rsid w:val="00362BE9"/>
    <w:rsid w:val="00364988"/>
    <w:rsid w:val="003673E7"/>
    <w:rsid w:val="003715CA"/>
    <w:rsid w:val="00371D9C"/>
    <w:rsid w:val="00374124"/>
    <w:rsid w:val="00376998"/>
    <w:rsid w:val="00376B09"/>
    <w:rsid w:val="00377016"/>
    <w:rsid w:val="00380629"/>
    <w:rsid w:val="00380743"/>
    <w:rsid w:val="00381011"/>
    <w:rsid w:val="0038181A"/>
    <w:rsid w:val="003852FD"/>
    <w:rsid w:val="00386BB4"/>
    <w:rsid w:val="00390546"/>
    <w:rsid w:val="0039184B"/>
    <w:rsid w:val="00391AB7"/>
    <w:rsid w:val="003922AE"/>
    <w:rsid w:val="00394142"/>
    <w:rsid w:val="00394A50"/>
    <w:rsid w:val="00394D36"/>
    <w:rsid w:val="003950EF"/>
    <w:rsid w:val="003A0D63"/>
    <w:rsid w:val="003A3FD2"/>
    <w:rsid w:val="003A4CE5"/>
    <w:rsid w:val="003A55D1"/>
    <w:rsid w:val="003A6F14"/>
    <w:rsid w:val="003A7E9D"/>
    <w:rsid w:val="003B0FBF"/>
    <w:rsid w:val="003B11DF"/>
    <w:rsid w:val="003B2B03"/>
    <w:rsid w:val="003B33F4"/>
    <w:rsid w:val="003B53D5"/>
    <w:rsid w:val="003B5EDC"/>
    <w:rsid w:val="003C1CFE"/>
    <w:rsid w:val="003C4A3E"/>
    <w:rsid w:val="003C6531"/>
    <w:rsid w:val="003D1027"/>
    <w:rsid w:val="003D2899"/>
    <w:rsid w:val="003D35C2"/>
    <w:rsid w:val="003D739B"/>
    <w:rsid w:val="003E1064"/>
    <w:rsid w:val="003E11DD"/>
    <w:rsid w:val="003E175C"/>
    <w:rsid w:val="003E2933"/>
    <w:rsid w:val="003E4AA3"/>
    <w:rsid w:val="003E5FC4"/>
    <w:rsid w:val="003E7E66"/>
    <w:rsid w:val="003F3FBA"/>
    <w:rsid w:val="003F5337"/>
    <w:rsid w:val="003F716B"/>
    <w:rsid w:val="00400D34"/>
    <w:rsid w:val="00402705"/>
    <w:rsid w:val="004049EF"/>
    <w:rsid w:val="0041198F"/>
    <w:rsid w:val="004130B0"/>
    <w:rsid w:val="00417083"/>
    <w:rsid w:val="004208C0"/>
    <w:rsid w:val="00425B33"/>
    <w:rsid w:val="00425FB8"/>
    <w:rsid w:val="0043466B"/>
    <w:rsid w:val="00437A4F"/>
    <w:rsid w:val="0044045A"/>
    <w:rsid w:val="00442D1F"/>
    <w:rsid w:val="00445212"/>
    <w:rsid w:val="00447839"/>
    <w:rsid w:val="004530EF"/>
    <w:rsid w:val="00453438"/>
    <w:rsid w:val="0045375D"/>
    <w:rsid w:val="00454D15"/>
    <w:rsid w:val="004602D7"/>
    <w:rsid w:val="00460912"/>
    <w:rsid w:val="00461359"/>
    <w:rsid w:val="0046389D"/>
    <w:rsid w:val="004726B2"/>
    <w:rsid w:val="00475FAC"/>
    <w:rsid w:val="0047659A"/>
    <w:rsid w:val="00480279"/>
    <w:rsid w:val="00481146"/>
    <w:rsid w:val="0048119C"/>
    <w:rsid w:val="00482E0A"/>
    <w:rsid w:val="00482E16"/>
    <w:rsid w:val="00485439"/>
    <w:rsid w:val="004862D7"/>
    <w:rsid w:val="004879A9"/>
    <w:rsid w:val="00487D55"/>
    <w:rsid w:val="004A0714"/>
    <w:rsid w:val="004A1E25"/>
    <w:rsid w:val="004A358B"/>
    <w:rsid w:val="004A5AD5"/>
    <w:rsid w:val="004A73E5"/>
    <w:rsid w:val="004B27F9"/>
    <w:rsid w:val="004B733D"/>
    <w:rsid w:val="004C0B29"/>
    <w:rsid w:val="004C208B"/>
    <w:rsid w:val="004C2195"/>
    <w:rsid w:val="004C3E0B"/>
    <w:rsid w:val="004C5A4E"/>
    <w:rsid w:val="004C67F5"/>
    <w:rsid w:val="004C7229"/>
    <w:rsid w:val="004C7596"/>
    <w:rsid w:val="004C7E1B"/>
    <w:rsid w:val="004D01F3"/>
    <w:rsid w:val="004D169A"/>
    <w:rsid w:val="004D1FDC"/>
    <w:rsid w:val="004D25F0"/>
    <w:rsid w:val="004D2A0B"/>
    <w:rsid w:val="004D6A05"/>
    <w:rsid w:val="004D761E"/>
    <w:rsid w:val="004E02C6"/>
    <w:rsid w:val="004E1C8D"/>
    <w:rsid w:val="004E241E"/>
    <w:rsid w:val="004E312B"/>
    <w:rsid w:val="004E3F05"/>
    <w:rsid w:val="004E767E"/>
    <w:rsid w:val="004F07DA"/>
    <w:rsid w:val="004F42D8"/>
    <w:rsid w:val="004F485A"/>
    <w:rsid w:val="004F5C8D"/>
    <w:rsid w:val="005009C0"/>
    <w:rsid w:val="00505882"/>
    <w:rsid w:val="005119DC"/>
    <w:rsid w:val="00512332"/>
    <w:rsid w:val="00513E90"/>
    <w:rsid w:val="00514155"/>
    <w:rsid w:val="00524D0A"/>
    <w:rsid w:val="00525E1F"/>
    <w:rsid w:val="00525F18"/>
    <w:rsid w:val="005308B6"/>
    <w:rsid w:val="005309E5"/>
    <w:rsid w:val="0053415D"/>
    <w:rsid w:val="00541598"/>
    <w:rsid w:val="0054365F"/>
    <w:rsid w:val="0054371E"/>
    <w:rsid w:val="00543AD7"/>
    <w:rsid w:val="005441EA"/>
    <w:rsid w:val="00544AFB"/>
    <w:rsid w:val="00544B9C"/>
    <w:rsid w:val="00545874"/>
    <w:rsid w:val="00545D4E"/>
    <w:rsid w:val="005462A7"/>
    <w:rsid w:val="005524E3"/>
    <w:rsid w:val="00552C20"/>
    <w:rsid w:val="00555830"/>
    <w:rsid w:val="00557ACC"/>
    <w:rsid w:val="0056076C"/>
    <w:rsid w:val="00560E2D"/>
    <w:rsid w:val="00563C79"/>
    <w:rsid w:val="00566F9E"/>
    <w:rsid w:val="00570491"/>
    <w:rsid w:val="0057334E"/>
    <w:rsid w:val="00575E7A"/>
    <w:rsid w:val="005760A9"/>
    <w:rsid w:val="00580050"/>
    <w:rsid w:val="005805DD"/>
    <w:rsid w:val="005823ED"/>
    <w:rsid w:val="00582775"/>
    <w:rsid w:val="00590790"/>
    <w:rsid w:val="00591A02"/>
    <w:rsid w:val="00593704"/>
    <w:rsid w:val="00593DE3"/>
    <w:rsid w:val="005950A5"/>
    <w:rsid w:val="005A1F5E"/>
    <w:rsid w:val="005A2C69"/>
    <w:rsid w:val="005A6561"/>
    <w:rsid w:val="005A6FD5"/>
    <w:rsid w:val="005B0A25"/>
    <w:rsid w:val="005B176E"/>
    <w:rsid w:val="005B1945"/>
    <w:rsid w:val="005B4A0C"/>
    <w:rsid w:val="005B51C4"/>
    <w:rsid w:val="005B70EB"/>
    <w:rsid w:val="005C07C6"/>
    <w:rsid w:val="005C2F0F"/>
    <w:rsid w:val="005C778D"/>
    <w:rsid w:val="005C790D"/>
    <w:rsid w:val="005D3925"/>
    <w:rsid w:val="005D4234"/>
    <w:rsid w:val="005D6357"/>
    <w:rsid w:val="005E3C5E"/>
    <w:rsid w:val="005E534E"/>
    <w:rsid w:val="005E79B9"/>
    <w:rsid w:val="005E7CA8"/>
    <w:rsid w:val="005F15B6"/>
    <w:rsid w:val="005F21B5"/>
    <w:rsid w:val="005F3D97"/>
    <w:rsid w:val="005F4A59"/>
    <w:rsid w:val="005F58BA"/>
    <w:rsid w:val="005F6ABC"/>
    <w:rsid w:val="00601051"/>
    <w:rsid w:val="006015E8"/>
    <w:rsid w:val="00602B29"/>
    <w:rsid w:val="00604983"/>
    <w:rsid w:val="00605AFA"/>
    <w:rsid w:val="00606FA0"/>
    <w:rsid w:val="00613553"/>
    <w:rsid w:val="0061697D"/>
    <w:rsid w:val="00623AEE"/>
    <w:rsid w:val="006248CE"/>
    <w:rsid w:val="00625D05"/>
    <w:rsid w:val="006268D3"/>
    <w:rsid w:val="00630D8A"/>
    <w:rsid w:val="00633DA6"/>
    <w:rsid w:val="00635517"/>
    <w:rsid w:val="006356F3"/>
    <w:rsid w:val="006357A0"/>
    <w:rsid w:val="00641941"/>
    <w:rsid w:val="00643D74"/>
    <w:rsid w:val="006464CA"/>
    <w:rsid w:val="00646A44"/>
    <w:rsid w:val="00654B67"/>
    <w:rsid w:val="00654E21"/>
    <w:rsid w:val="0065680E"/>
    <w:rsid w:val="00660E99"/>
    <w:rsid w:val="00662171"/>
    <w:rsid w:val="00666AA0"/>
    <w:rsid w:val="00666F35"/>
    <w:rsid w:val="006721C8"/>
    <w:rsid w:val="00675681"/>
    <w:rsid w:val="00677B65"/>
    <w:rsid w:val="00680F22"/>
    <w:rsid w:val="00681F4E"/>
    <w:rsid w:val="0068319C"/>
    <w:rsid w:val="00686453"/>
    <w:rsid w:val="00691A22"/>
    <w:rsid w:val="006934F1"/>
    <w:rsid w:val="00693616"/>
    <w:rsid w:val="0069410F"/>
    <w:rsid w:val="00695489"/>
    <w:rsid w:val="006A181C"/>
    <w:rsid w:val="006A5C62"/>
    <w:rsid w:val="006A62C5"/>
    <w:rsid w:val="006A6EDF"/>
    <w:rsid w:val="006A7190"/>
    <w:rsid w:val="006B0759"/>
    <w:rsid w:val="006B3700"/>
    <w:rsid w:val="006B5490"/>
    <w:rsid w:val="006C48DD"/>
    <w:rsid w:val="006C66A4"/>
    <w:rsid w:val="006C7201"/>
    <w:rsid w:val="006D57EE"/>
    <w:rsid w:val="006D65CE"/>
    <w:rsid w:val="006D661A"/>
    <w:rsid w:val="006D78C3"/>
    <w:rsid w:val="006E0880"/>
    <w:rsid w:val="006E096F"/>
    <w:rsid w:val="006E324D"/>
    <w:rsid w:val="006E48A5"/>
    <w:rsid w:val="006E5AC8"/>
    <w:rsid w:val="006E7C3F"/>
    <w:rsid w:val="006F0D71"/>
    <w:rsid w:val="006F1CF4"/>
    <w:rsid w:val="006F24D2"/>
    <w:rsid w:val="006F37DE"/>
    <w:rsid w:val="006F55E2"/>
    <w:rsid w:val="006F631F"/>
    <w:rsid w:val="006F71E0"/>
    <w:rsid w:val="007017BD"/>
    <w:rsid w:val="00701840"/>
    <w:rsid w:val="00701A58"/>
    <w:rsid w:val="00706AD3"/>
    <w:rsid w:val="00711F45"/>
    <w:rsid w:val="007134CD"/>
    <w:rsid w:val="007143D2"/>
    <w:rsid w:val="00716417"/>
    <w:rsid w:val="0072364C"/>
    <w:rsid w:val="00725BA2"/>
    <w:rsid w:val="00725BDE"/>
    <w:rsid w:val="0072799D"/>
    <w:rsid w:val="0073394B"/>
    <w:rsid w:val="00733B53"/>
    <w:rsid w:val="007348BB"/>
    <w:rsid w:val="00735655"/>
    <w:rsid w:val="007408ED"/>
    <w:rsid w:val="00741EEF"/>
    <w:rsid w:val="00742356"/>
    <w:rsid w:val="007473D0"/>
    <w:rsid w:val="00751687"/>
    <w:rsid w:val="00752C3A"/>
    <w:rsid w:val="00756EA7"/>
    <w:rsid w:val="00757735"/>
    <w:rsid w:val="00764D27"/>
    <w:rsid w:val="00765407"/>
    <w:rsid w:val="007669BD"/>
    <w:rsid w:val="0076714B"/>
    <w:rsid w:val="007672C3"/>
    <w:rsid w:val="007726FB"/>
    <w:rsid w:val="0077345D"/>
    <w:rsid w:val="00773EA6"/>
    <w:rsid w:val="00776B49"/>
    <w:rsid w:val="00787004"/>
    <w:rsid w:val="007906A7"/>
    <w:rsid w:val="00793A55"/>
    <w:rsid w:val="007966B5"/>
    <w:rsid w:val="00796A86"/>
    <w:rsid w:val="007975E2"/>
    <w:rsid w:val="007A7149"/>
    <w:rsid w:val="007B440D"/>
    <w:rsid w:val="007B4EDD"/>
    <w:rsid w:val="007B62C5"/>
    <w:rsid w:val="007C13C8"/>
    <w:rsid w:val="007C14E3"/>
    <w:rsid w:val="007C2DFA"/>
    <w:rsid w:val="007C6415"/>
    <w:rsid w:val="007D44A3"/>
    <w:rsid w:val="007E257D"/>
    <w:rsid w:val="007E4A98"/>
    <w:rsid w:val="007E7043"/>
    <w:rsid w:val="007F2812"/>
    <w:rsid w:val="007F3533"/>
    <w:rsid w:val="00802446"/>
    <w:rsid w:val="00804019"/>
    <w:rsid w:val="00804928"/>
    <w:rsid w:val="00805081"/>
    <w:rsid w:val="0080561F"/>
    <w:rsid w:val="008058F0"/>
    <w:rsid w:val="0081059A"/>
    <w:rsid w:val="00810C09"/>
    <w:rsid w:val="00814CD7"/>
    <w:rsid w:val="00817074"/>
    <w:rsid w:val="00822A16"/>
    <w:rsid w:val="008252AA"/>
    <w:rsid w:val="0082619A"/>
    <w:rsid w:val="008309F9"/>
    <w:rsid w:val="008310A8"/>
    <w:rsid w:val="008348E8"/>
    <w:rsid w:val="00834AF3"/>
    <w:rsid w:val="00836653"/>
    <w:rsid w:val="00837E9F"/>
    <w:rsid w:val="00840972"/>
    <w:rsid w:val="00843ACA"/>
    <w:rsid w:val="008449F6"/>
    <w:rsid w:val="00845B96"/>
    <w:rsid w:val="00846E40"/>
    <w:rsid w:val="008473FB"/>
    <w:rsid w:val="0085115C"/>
    <w:rsid w:val="00851F99"/>
    <w:rsid w:val="008543F0"/>
    <w:rsid w:val="00857B5A"/>
    <w:rsid w:val="008618D3"/>
    <w:rsid w:val="00862C23"/>
    <w:rsid w:val="00862F81"/>
    <w:rsid w:val="008651A2"/>
    <w:rsid w:val="008669DF"/>
    <w:rsid w:val="00866FD3"/>
    <w:rsid w:val="00870470"/>
    <w:rsid w:val="0087169F"/>
    <w:rsid w:val="00871C0B"/>
    <w:rsid w:val="00873E13"/>
    <w:rsid w:val="00874A8D"/>
    <w:rsid w:val="00875E75"/>
    <w:rsid w:val="00875EA7"/>
    <w:rsid w:val="0088559C"/>
    <w:rsid w:val="00892305"/>
    <w:rsid w:val="00893826"/>
    <w:rsid w:val="008959A0"/>
    <w:rsid w:val="008A05E0"/>
    <w:rsid w:val="008A1CB2"/>
    <w:rsid w:val="008A2B60"/>
    <w:rsid w:val="008A3E13"/>
    <w:rsid w:val="008A59E8"/>
    <w:rsid w:val="008A5E0D"/>
    <w:rsid w:val="008A6935"/>
    <w:rsid w:val="008B0AB5"/>
    <w:rsid w:val="008B3476"/>
    <w:rsid w:val="008B6AAE"/>
    <w:rsid w:val="008B784F"/>
    <w:rsid w:val="008C07C0"/>
    <w:rsid w:val="008C1696"/>
    <w:rsid w:val="008D0425"/>
    <w:rsid w:val="008D0F2E"/>
    <w:rsid w:val="008D3184"/>
    <w:rsid w:val="008D3371"/>
    <w:rsid w:val="008D7065"/>
    <w:rsid w:val="008D713F"/>
    <w:rsid w:val="008E0D72"/>
    <w:rsid w:val="008E0FCC"/>
    <w:rsid w:val="008E13F3"/>
    <w:rsid w:val="008E3731"/>
    <w:rsid w:val="008E4F7C"/>
    <w:rsid w:val="008E6A80"/>
    <w:rsid w:val="008F640A"/>
    <w:rsid w:val="0090092C"/>
    <w:rsid w:val="00901A8B"/>
    <w:rsid w:val="00901EA2"/>
    <w:rsid w:val="00903779"/>
    <w:rsid w:val="0090430D"/>
    <w:rsid w:val="00905CC1"/>
    <w:rsid w:val="00905FE3"/>
    <w:rsid w:val="009062AD"/>
    <w:rsid w:val="00907777"/>
    <w:rsid w:val="00912594"/>
    <w:rsid w:val="0091429C"/>
    <w:rsid w:val="0092062D"/>
    <w:rsid w:val="009252E4"/>
    <w:rsid w:val="00926235"/>
    <w:rsid w:val="0092657C"/>
    <w:rsid w:val="00927066"/>
    <w:rsid w:val="00930D7B"/>
    <w:rsid w:val="00931480"/>
    <w:rsid w:val="009351E9"/>
    <w:rsid w:val="009364DA"/>
    <w:rsid w:val="00940843"/>
    <w:rsid w:val="00941ECC"/>
    <w:rsid w:val="00942E2B"/>
    <w:rsid w:val="009447FC"/>
    <w:rsid w:val="009510C0"/>
    <w:rsid w:val="00951654"/>
    <w:rsid w:val="00953A67"/>
    <w:rsid w:val="00961BAD"/>
    <w:rsid w:val="00965F8F"/>
    <w:rsid w:val="0096719B"/>
    <w:rsid w:val="00971660"/>
    <w:rsid w:val="0097253F"/>
    <w:rsid w:val="009731FB"/>
    <w:rsid w:val="00973AE5"/>
    <w:rsid w:val="00981392"/>
    <w:rsid w:val="009823E1"/>
    <w:rsid w:val="00982BC3"/>
    <w:rsid w:val="00987916"/>
    <w:rsid w:val="00987BEA"/>
    <w:rsid w:val="009927C0"/>
    <w:rsid w:val="00993D35"/>
    <w:rsid w:val="00994567"/>
    <w:rsid w:val="00997A9F"/>
    <w:rsid w:val="009A0749"/>
    <w:rsid w:val="009A0D82"/>
    <w:rsid w:val="009A0FDA"/>
    <w:rsid w:val="009A20E3"/>
    <w:rsid w:val="009A37FD"/>
    <w:rsid w:val="009A64FC"/>
    <w:rsid w:val="009A6CE3"/>
    <w:rsid w:val="009A7582"/>
    <w:rsid w:val="009B38B5"/>
    <w:rsid w:val="009B4B98"/>
    <w:rsid w:val="009B5645"/>
    <w:rsid w:val="009B7B79"/>
    <w:rsid w:val="009C0D69"/>
    <w:rsid w:val="009C20DA"/>
    <w:rsid w:val="009C67E6"/>
    <w:rsid w:val="009C7E5D"/>
    <w:rsid w:val="009D0505"/>
    <w:rsid w:val="009D3B76"/>
    <w:rsid w:val="009E0757"/>
    <w:rsid w:val="009E0F25"/>
    <w:rsid w:val="009E3F80"/>
    <w:rsid w:val="009E5D8F"/>
    <w:rsid w:val="009E7B91"/>
    <w:rsid w:val="009F1E39"/>
    <w:rsid w:val="009F34CD"/>
    <w:rsid w:val="009F7332"/>
    <w:rsid w:val="00A00073"/>
    <w:rsid w:val="00A02FA8"/>
    <w:rsid w:val="00A04727"/>
    <w:rsid w:val="00A0485B"/>
    <w:rsid w:val="00A07DA3"/>
    <w:rsid w:val="00A10571"/>
    <w:rsid w:val="00A10E7D"/>
    <w:rsid w:val="00A139DA"/>
    <w:rsid w:val="00A15D48"/>
    <w:rsid w:val="00A16C94"/>
    <w:rsid w:val="00A20F6C"/>
    <w:rsid w:val="00A21851"/>
    <w:rsid w:val="00A21D66"/>
    <w:rsid w:val="00A224B4"/>
    <w:rsid w:val="00A318A5"/>
    <w:rsid w:val="00A323DA"/>
    <w:rsid w:val="00A33D45"/>
    <w:rsid w:val="00A4008A"/>
    <w:rsid w:val="00A419FA"/>
    <w:rsid w:val="00A456BE"/>
    <w:rsid w:val="00A502FE"/>
    <w:rsid w:val="00A5045B"/>
    <w:rsid w:val="00A61959"/>
    <w:rsid w:val="00A625F7"/>
    <w:rsid w:val="00A626D7"/>
    <w:rsid w:val="00A63321"/>
    <w:rsid w:val="00A6336F"/>
    <w:rsid w:val="00A675A1"/>
    <w:rsid w:val="00A7015B"/>
    <w:rsid w:val="00A705F0"/>
    <w:rsid w:val="00A745BA"/>
    <w:rsid w:val="00A75B78"/>
    <w:rsid w:val="00A86393"/>
    <w:rsid w:val="00A8794B"/>
    <w:rsid w:val="00A93C9F"/>
    <w:rsid w:val="00AA26FB"/>
    <w:rsid w:val="00AA4A47"/>
    <w:rsid w:val="00AA51E1"/>
    <w:rsid w:val="00AA6386"/>
    <w:rsid w:val="00AB3E9B"/>
    <w:rsid w:val="00AB52F3"/>
    <w:rsid w:val="00AB64CA"/>
    <w:rsid w:val="00AC0C12"/>
    <w:rsid w:val="00AC163C"/>
    <w:rsid w:val="00AC1870"/>
    <w:rsid w:val="00AC2F31"/>
    <w:rsid w:val="00AC3031"/>
    <w:rsid w:val="00AC3E2B"/>
    <w:rsid w:val="00AC5B53"/>
    <w:rsid w:val="00AC6BB7"/>
    <w:rsid w:val="00AC6E2C"/>
    <w:rsid w:val="00AD5118"/>
    <w:rsid w:val="00AD5DA9"/>
    <w:rsid w:val="00AE0208"/>
    <w:rsid w:val="00AE58D1"/>
    <w:rsid w:val="00AF172D"/>
    <w:rsid w:val="00AF187E"/>
    <w:rsid w:val="00B005A5"/>
    <w:rsid w:val="00B00CFD"/>
    <w:rsid w:val="00B03A4B"/>
    <w:rsid w:val="00B044B1"/>
    <w:rsid w:val="00B0489D"/>
    <w:rsid w:val="00B06544"/>
    <w:rsid w:val="00B066BA"/>
    <w:rsid w:val="00B10CAD"/>
    <w:rsid w:val="00B1478C"/>
    <w:rsid w:val="00B16367"/>
    <w:rsid w:val="00B172B6"/>
    <w:rsid w:val="00B178BD"/>
    <w:rsid w:val="00B2101A"/>
    <w:rsid w:val="00B23586"/>
    <w:rsid w:val="00B25259"/>
    <w:rsid w:val="00B31288"/>
    <w:rsid w:val="00B33A50"/>
    <w:rsid w:val="00B3544C"/>
    <w:rsid w:val="00B361D1"/>
    <w:rsid w:val="00B37732"/>
    <w:rsid w:val="00B37F32"/>
    <w:rsid w:val="00B4424F"/>
    <w:rsid w:val="00B467B3"/>
    <w:rsid w:val="00B4791E"/>
    <w:rsid w:val="00B47CF9"/>
    <w:rsid w:val="00B50A20"/>
    <w:rsid w:val="00B5620A"/>
    <w:rsid w:val="00B5658A"/>
    <w:rsid w:val="00B577BD"/>
    <w:rsid w:val="00B62208"/>
    <w:rsid w:val="00B63111"/>
    <w:rsid w:val="00B64CF6"/>
    <w:rsid w:val="00B654A0"/>
    <w:rsid w:val="00B65EF3"/>
    <w:rsid w:val="00B70423"/>
    <w:rsid w:val="00B738A5"/>
    <w:rsid w:val="00B744D4"/>
    <w:rsid w:val="00B75354"/>
    <w:rsid w:val="00B77EF9"/>
    <w:rsid w:val="00B81481"/>
    <w:rsid w:val="00B860F6"/>
    <w:rsid w:val="00B87694"/>
    <w:rsid w:val="00B90A38"/>
    <w:rsid w:val="00B92896"/>
    <w:rsid w:val="00B92AC9"/>
    <w:rsid w:val="00B9331B"/>
    <w:rsid w:val="00B93BD2"/>
    <w:rsid w:val="00B9502C"/>
    <w:rsid w:val="00B96540"/>
    <w:rsid w:val="00BA044D"/>
    <w:rsid w:val="00BA1C4C"/>
    <w:rsid w:val="00BA1F2F"/>
    <w:rsid w:val="00BA3B04"/>
    <w:rsid w:val="00BA5A32"/>
    <w:rsid w:val="00BB09E6"/>
    <w:rsid w:val="00BB0FBC"/>
    <w:rsid w:val="00BB2AF1"/>
    <w:rsid w:val="00BC325A"/>
    <w:rsid w:val="00BC3AE9"/>
    <w:rsid w:val="00BC45B5"/>
    <w:rsid w:val="00BC45CB"/>
    <w:rsid w:val="00BC47B2"/>
    <w:rsid w:val="00BC4F4E"/>
    <w:rsid w:val="00BC643F"/>
    <w:rsid w:val="00BC7ADB"/>
    <w:rsid w:val="00BD0B28"/>
    <w:rsid w:val="00BD243B"/>
    <w:rsid w:val="00BD26E3"/>
    <w:rsid w:val="00BD368D"/>
    <w:rsid w:val="00BD5975"/>
    <w:rsid w:val="00BD6FA8"/>
    <w:rsid w:val="00BD7BF2"/>
    <w:rsid w:val="00BE3360"/>
    <w:rsid w:val="00BF3525"/>
    <w:rsid w:val="00BF3F4B"/>
    <w:rsid w:val="00C05A10"/>
    <w:rsid w:val="00C1093A"/>
    <w:rsid w:val="00C10E8E"/>
    <w:rsid w:val="00C12BA7"/>
    <w:rsid w:val="00C13FBD"/>
    <w:rsid w:val="00C15336"/>
    <w:rsid w:val="00C17176"/>
    <w:rsid w:val="00C1758A"/>
    <w:rsid w:val="00C17C2E"/>
    <w:rsid w:val="00C17F39"/>
    <w:rsid w:val="00C20C32"/>
    <w:rsid w:val="00C22496"/>
    <w:rsid w:val="00C24DAF"/>
    <w:rsid w:val="00C24DD4"/>
    <w:rsid w:val="00C25A12"/>
    <w:rsid w:val="00C26013"/>
    <w:rsid w:val="00C31817"/>
    <w:rsid w:val="00C32797"/>
    <w:rsid w:val="00C3400B"/>
    <w:rsid w:val="00C36D75"/>
    <w:rsid w:val="00C40E37"/>
    <w:rsid w:val="00C43B69"/>
    <w:rsid w:val="00C4544F"/>
    <w:rsid w:val="00C459F5"/>
    <w:rsid w:val="00C47C8F"/>
    <w:rsid w:val="00C50B26"/>
    <w:rsid w:val="00C55630"/>
    <w:rsid w:val="00C55E6E"/>
    <w:rsid w:val="00C604F4"/>
    <w:rsid w:val="00C60E15"/>
    <w:rsid w:val="00C614A8"/>
    <w:rsid w:val="00C65C10"/>
    <w:rsid w:val="00C675AB"/>
    <w:rsid w:val="00C67FAF"/>
    <w:rsid w:val="00C70DB9"/>
    <w:rsid w:val="00C71C30"/>
    <w:rsid w:val="00C72A69"/>
    <w:rsid w:val="00C81A78"/>
    <w:rsid w:val="00C90148"/>
    <w:rsid w:val="00C9213A"/>
    <w:rsid w:val="00C935F3"/>
    <w:rsid w:val="00C94AF9"/>
    <w:rsid w:val="00CA003A"/>
    <w:rsid w:val="00CB2D08"/>
    <w:rsid w:val="00CB41F7"/>
    <w:rsid w:val="00CB4846"/>
    <w:rsid w:val="00CB5E95"/>
    <w:rsid w:val="00CB68CE"/>
    <w:rsid w:val="00CB6AC3"/>
    <w:rsid w:val="00CB6CC5"/>
    <w:rsid w:val="00CC3D39"/>
    <w:rsid w:val="00CC4E2E"/>
    <w:rsid w:val="00CC57F7"/>
    <w:rsid w:val="00CC7531"/>
    <w:rsid w:val="00CD538E"/>
    <w:rsid w:val="00CD7AF0"/>
    <w:rsid w:val="00CE09A3"/>
    <w:rsid w:val="00CE20C2"/>
    <w:rsid w:val="00CE409E"/>
    <w:rsid w:val="00CE6116"/>
    <w:rsid w:val="00CE7796"/>
    <w:rsid w:val="00CF0A8D"/>
    <w:rsid w:val="00CF1B11"/>
    <w:rsid w:val="00CF41B2"/>
    <w:rsid w:val="00D007A1"/>
    <w:rsid w:val="00D00F3C"/>
    <w:rsid w:val="00D06D28"/>
    <w:rsid w:val="00D12109"/>
    <w:rsid w:val="00D13320"/>
    <w:rsid w:val="00D1783D"/>
    <w:rsid w:val="00D25636"/>
    <w:rsid w:val="00D2728D"/>
    <w:rsid w:val="00D27BD7"/>
    <w:rsid w:val="00D302F5"/>
    <w:rsid w:val="00D44A04"/>
    <w:rsid w:val="00D44A4F"/>
    <w:rsid w:val="00D5137E"/>
    <w:rsid w:val="00D53CDE"/>
    <w:rsid w:val="00D54338"/>
    <w:rsid w:val="00D54669"/>
    <w:rsid w:val="00D5708E"/>
    <w:rsid w:val="00D5751C"/>
    <w:rsid w:val="00D70F9A"/>
    <w:rsid w:val="00D739EE"/>
    <w:rsid w:val="00D741F1"/>
    <w:rsid w:val="00D743F7"/>
    <w:rsid w:val="00D747C0"/>
    <w:rsid w:val="00D754B5"/>
    <w:rsid w:val="00D7727D"/>
    <w:rsid w:val="00D81660"/>
    <w:rsid w:val="00D848C1"/>
    <w:rsid w:val="00D86037"/>
    <w:rsid w:val="00D920C0"/>
    <w:rsid w:val="00D93E04"/>
    <w:rsid w:val="00D943E9"/>
    <w:rsid w:val="00D94806"/>
    <w:rsid w:val="00D958F9"/>
    <w:rsid w:val="00DA16C8"/>
    <w:rsid w:val="00DA2A69"/>
    <w:rsid w:val="00DA6028"/>
    <w:rsid w:val="00DB60E3"/>
    <w:rsid w:val="00DB62B5"/>
    <w:rsid w:val="00DB7ECD"/>
    <w:rsid w:val="00DC1825"/>
    <w:rsid w:val="00DC3456"/>
    <w:rsid w:val="00DC42C4"/>
    <w:rsid w:val="00DD210F"/>
    <w:rsid w:val="00DD6BD2"/>
    <w:rsid w:val="00DE2359"/>
    <w:rsid w:val="00DE41CD"/>
    <w:rsid w:val="00DE58C9"/>
    <w:rsid w:val="00DF10A1"/>
    <w:rsid w:val="00DF560E"/>
    <w:rsid w:val="00DF575C"/>
    <w:rsid w:val="00DF58C7"/>
    <w:rsid w:val="00DF5B25"/>
    <w:rsid w:val="00DF6DC6"/>
    <w:rsid w:val="00DF7421"/>
    <w:rsid w:val="00E020CB"/>
    <w:rsid w:val="00E10621"/>
    <w:rsid w:val="00E13AB7"/>
    <w:rsid w:val="00E17F8D"/>
    <w:rsid w:val="00E3382D"/>
    <w:rsid w:val="00E33A22"/>
    <w:rsid w:val="00E34AFE"/>
    <w:rsid w:val="00E35A6D"/>
    <w:rsid w:val="00E42BF1"/>
    <w:rsid w:val="00E455D4"/>
    <w:rsid w:val="00E4776F"/>
    <w:rsid w:val="00E524F3"/>
    <w:rsid w:val="00E52751"/>
    <w:rsid w:val="00E52896"/>
    <w:rsid w:val="00E5682E"/>
    <w:rsid w:val="00E575C2"/>
    <w:rsid w:val="00E601BA"/>
    <w:rsid w:val="00E619BC"/>
    <w:rsid w:val="00E629A8"/>
    <w:rsid w:val="00E6559D"/>
    <w:rsid w:val="00E6636C"/>
    <w:rsid w:val="00E67BD5"/>
    <w:rsid w:val="00E711F7"/>
    <w:rsid w:val="00E72933"/>
    <w:rsid w:val="00E74000"/>
    <w:rsid w:val="00E84FEE"/>
    <w:rsid w:val="00E85B06"/>
    <w:rsid w:val="00EA09E2"/>
    <w:rsid w:val="00EA13AF"/>
    <w:rsid w:val="00EB490E"/>
    <w:rsid w:val="00EB4A7B"/>
    <w:rsid w:val="00EB714A"/>
    <w:rsid w:val="00EC13E3"/>
    <w:rsid w:val="00EC25BA"/>
    <w:rsid w:val="00EC2742"/>
    <w:rsid w:val="00EC29D5"/>
    <w:rsid w:val="00EC40B3"/>
    <w:rsid w:val="00EC514C"/>
    <w:rsid w:val="00EC5F03"/>
    <w:rsid w:val="00EC6CB2"/>
    <w:rsid w:val="00ED0A97"/>
    <w:rsid w:val="00ED1668"/>
    <w:rsid w:val="00ED28B4"/>
    <w:rsid w:val="00ED545E"/>
    <w:rsid w:val="00ED6C81"/>
    <w:rsid w:val="00ED7044"/>
    <w:rsid w:val="00ED7578"/>
    <w:rsid w:val="00ED790E"/>
    <w:rsid w:val="00EE3857"/>
    <w:rsid w:val="00EE6717"/>
    <w:rsid w:val="00EE705B"/>
    <w:rsid w:val="00EE78C6"/>
    <w:rsid w:val="00EE7D77"/>
    <w:rsid w:val="00EF0FFF"/>
    <w:rsid w:val="00EF4B84"/>
    <w:rsid w:val="00F01618"/>
    <w:rsid w:val="00F04016"/>
    <w:rsid w:val="00F070D5"/>
    <w:rsid w:val="00F108DE"/>
    <w:rsid w:val="00F1097D"/>
    <w:rsid w:val="00F139FE"/>
    <w:rsid w:val="00F13FA1"/>
    <w:rsid w:val="00F21F58"/>
    <w:rsid w:val="00F31D08"/>
    <w:rsid w:val="00F35881"/>
    <w:rsid w:val="00F43B4E"/>
    <w:rsid w:val="00F441D6"/>
    <w:rsid w:val="00F44D09"/>
    <w:rsid w:val="00F47B24"/>
    <w:rsid w:val="00F52991"/>
    <w:rsid w:val="00F52E12"/>
    <w:rsid w:val="00F66938"/>
    <w:rsid w:val="00F6791E"/>
    <w:rsid w:val="00F67ED7"/>
    <w:rsid w:val="00F700E9"/>
    <w:rsid w:val="00F701C2"/>
    <w:rsid w:val="00F70609"/>
    <w:rsid w:val="00F7516C"/>
    <w:rsid w:val="00F75982"/>
    <w:rsid w:val="00F80396"/>
    <w:rsid w:val="00F80693"/>
    <w:rsid w:val="00F8335C"/>
    <w:rsid w:val="00F90943"/>
    <w:rsid w:val="00F91499"/>
    <w:rsid w:val="00F91A07"/>
    <w:rsid w:val="00F9552B"/>
    <w:rsid w:val="00F9606B"/>
    <w:rsid w:val="00FA1321"/>
    <w:rsid w:val="00FA4CD2"/>
    <w:rsid w:val="00FA69F1"/>
    <w:rsid w:val="00FB15E9"/>
    <w:rsid w:val="00FB2929"/>
    <w:rsid w:val="00FB3583"/>
    <w:rsid w:val="00FB3ABB"/>
    <w:rsid w:val="00FB3BD0"/>
    <w:rsid w:val="00FC06A9"/>
    <w:rsid w:val="00FD06D5"/>
    <w:rsid w:val="00FD31FE"/>
    <w:rsid w:val="00FD3CFA"/>
    <w:rsid w:val="00FD455B"/>
    <w:rsid w:val="00FD485F"/>
    <w:rsid w:val="00FD678A"/>
    <w:rsid w:val="00FE0A43"/>
    <w:rsid w:val="00FE142B"/>
    <w:rsid w:val="00FE1AD7"/>
    <w:rsid w:val="00FE56A3"/>
    <w:rsid w:val="00FE70F9"/>
    <w:rsid w:val="00FE7384"/>
    <w:rsid w:val="00FF379C"/>
    <w:rsid w:val="00FF3CAF"/>
    <w:rsid w:val="00FF4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00" w:afterAutospacing="1"/>
        <w:ind w:left="1100" w:hanging="1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96"/>
    <w:pPr>
      <w:widowControl w:val="0"/>
      <w:spacing w:after="0" w:afterAutospacing="0" w:line="360" w:lineRule="auto"/>
      <w:ind w:left="0" w:firstLineChars="200" w:firstLine="200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A0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52896"/>
    <w:pPr>
      <w:tabs>
        <w:tab w:val="center" w:pos="4513"/>
        <w:tab w:val="right" w:pos="9026"/>
      </w:tabs>
      <w:wordWrap w:val="0"/>
      <w:autoSpaceDE w:val="0"/>
      <w:autoSpaceDN w:val="0"/>
      <w:snapToGrid w:val="0"/>
      <w:spacing w:after="100" w:afterAutospacing="1" w:line="240" w:lineRule="auto"/>
      <w:ind w:left="1100" w:firstLineChars="0" w:hanging="1100"/>
      <w:jc w:val="both"/>
    </w:pPr>
    <w:rPr>
      <w:sz w:val="20"/>
      <w:lang w:eastAsia="ko-KR"/>
    </w:rPr>
  </w:style>
  <w:style w:type="character" w:customStyle="1" w:styleId="Char">
    <w:name w:val="머리글 Char"/>
    <w:basedOn w:val="a0"/>
    <w:link w:val="a4"/>
    <w:uiPriority w:val="99"/>
    <w:semiHidden/>
    <w:rsid w:val="00E52896"/>
  </w:style>
  <w:style w:type="paragraph" w:styleId="a5">
    <w:name w:val="footer"/>
    <w:basedOn w:val="a"/>
    <w:link w:val="Char0"/>
    <w:uiPriority w:val="99"/>
    <w:semiHidden/>
    <w:unhideWhenUsed/>
    <w:rsid w:val="00E52896"/>
    <w:pPr>
      <w:tabs>
        <w:tab w:val="center" w:pos="4513"/>
        <w:tab w:val="right" w:pos="9026"/>
      </w:tabs>
      <w:wordWrap w:val="0"/>
      <w:autoSpaceDE w:val="0"/>
      <w:autoSpaceDN w:val="0"/>
      <w:snapToGrid w:val="0"/>
      <w:spacing w:after="100" w:afterAutospacing="1" w:line="240" w:lineRule="auto"/>
      <w:ind w:left="1100" w:firstLineChars="0" w:hanging="1100"/>
      <w:jc w:val="both"/>
    </w:pPr>
    <w:rPr>
      <w:sz w:val="20"/>
      <w:lang w:eastAsia="ko-KR"/>
    </w:rPr>
  </w:style>
  <w:style w:type="character" w:customStyle="1" w:styleId="Char0">
    <w:name w:val="바닥글 Char"/>
    <w:basedOn w:val="a0"/>
    <w:link w:val="a5"/>
    <w:uiPriority w:val="99"/>
    <w:semiHidden/>
    <w:rsid w:val="00E52896"/>
  </w:style>
  <w:style w:type="paragraph" w:customStyle="1" w:styleId="a6">
    <w:name w:val="바탕글"/>
    <w:basedOn w:val="a"/>
    <w:rsid w:val="00E52896"/>
    <w:pPr>
      <w:widowControl/>
      <w:snapToGrid w:val="0"/>
      <w:spacing w:line="384" w:lineRule="auto"/>
      <w:ind w:firstLineChars="0" w:firstLine="0"/>
      <w:jc w:val="both"/>
    </w:pPr>
    <w:rPr>
      <w:rFonts w:ascii="한컴바탕" w:eastAsia="한컴바탕" w:hAnsi="한컴바탕" w:cs="한컴바탕"/>
      <w:color w:val="000000"/>
      <w:kern w:val="0"/>
      <w:sz w:val="20"/>
      <w:szCs w:val="20"/>
      <w:lang w:eastAsia="ko-KR"/>
    </w:rPr>
  </w:style>
  <w:style w:type="character" w:styleId="a7">
    <w:name w:val="Hyperlink"/>
    <w:basedOn w:val="a0"/>
    <w:uiPriority w:val="99"/>
    <w:unhideWhenUsed/>
    <w:rsid w:val="00FB3B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safe.gov.cn/resources/image/998849004f78fcab8d41dfaab946bc13/1369115350063.pdf?MOD=AJPERES&amp;name=%E9%99%84%E4%BB%B61-3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fe.gov.cn/resources/image/998849004f78fcab8d41dfaab946bc13/1367486648133.pdf?MOD=AJPERES&amp;name=&#38468;&#20214;1-3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lixue</dc:creator>
  <cp:lastModifiedBy>lixue</cp:lastModifiedBy>
  <cp:revision>16</cp:revision>
  <dcterms:created xsi:type="dcterms:W3CDTF">2013-05-31T01:46:00Z</dcterms:created>
  <dcterms:modified xsi:type="dcterms:W3CDTF">2013-05-31T02:39:00Z</dcterms:modified>
</cp:coreProperties>
</file>